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wmf" ContentType="image/x-wmf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5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drawing>
          <wp:inline distT="0" distB="0" distL="0" distR="0">
            <wp:extent cx="6468110" cy="913828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913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3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 xml:space="preserve">                                                                                                 </w:t>
      </w:r>
    </w:p>
    <w:p>
      <w:pPr>
        <w:pStyle w:val="Normal"/>
        <w:shd w:fill="FFFFFF" w:val="clear"/>
        <w:tabs>
          <w:tab w:val="left" w:pos="6408" w:leader="underscore"/>
        </w:tabs>
        <w:ind w:left="288" w:hanging="0"/>
        <w:jc w:val="right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color w:val="000000"/>
          <w:spacing w:val="3"/>
          <w:sz w:val="22"/>
          <w:szCs w:val="22"/>
        </w:rPr>
        <w:t xml:space="preserve">Утвержден на педагогическом </w:t>
      </w:r>
    </w:p>
    <w:p>
      <w:pPr>
        <w:pStyle w:val="Normal"/>
        <w:shd w:fill="FFFFFF" w:val="clear"/>
        <w:tabs>
          <w:tab w:val="left" w:pos="6408" w:leader="underscore"/>
        </w:tabs>
        <w:ind w:left="288" w:hanging="0"/>
        <w:jc w:val="right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color w:val="000000"/>
          <w:spacing w:val="3"/>
          <w:sz w:val="22"/>
          <w:szCs w:val="22"/>
        </w:rPr>
        <w:t>совете МБДОУ</w:t>
      </w:r>
    </w:p>
    <w:p>
      <w:pPr>
        <w:pStyle w:val="Normal"/>
        <w:shd w:fill="FFFFFF" w:val="clear"/>
        <w:tabs>
          <w:tab w:val="left" w:pos="6408" w:leader="underscore"/>
        </w:tabs>
        <w:ind w:left="288" w:hanging="0"/>
        <w:jc w:val="right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color w:val="000000"/>
          <w:spacing w:val="3"/>
          <w:sz w:val="22"/>
          <w:szCs w:val="22"/>
        </w:rPr>
        <w:t>«Успенский детский сад «Березка»</w:t>
      </w:r>
    </w:p>
    <w:p>
      <w:pPr>
        <w:pStyle w:val="Normal"/>
        <w:shd w:fill="FFFFFF" w:val="clear"/>
        <w:tabs>
          <w:tab w:val="left" w:pos="6408" w:leader="underscore"/>
        </w:tabs>
        <w:ind w:left="288" w:hanging="0"/>
        <w:jc w:val="right"/>
        <w:rPr/>
      </w:pPr>
      <w:r>
        <w:rPr>
          <w:rFonts w:cs="Times New Roman" w:ascii="Times New Roman" w:hAnsi="Times New Roman"/>
          <w:color w:val="000000"/>
          <w:spacing w:val="3"/>
          <w:sz w:val="22"/>
          <w:szCs w:val="22"/>
        </w:rPr>
        <w:t xml:space="preserve">Протокол № </w:t>
      </w:r>
      <w:r>
        <w:rPr>
          <w:rFonts w:cs="Times New Roman" w:ascii="Times New Roman" w:hAnsi="Times New Roman"/>
          <w:color w:val="000000"/>
          <w:spacing w:val="3"/>
          <w:sz w:val="22"/>
          <w:szCs w:val="22"/>
          <w:u w:val="single"/>
        </w:rPr>
        <w:t xml:space="preserve">  </w:t>
      </w:r>
      <w:r>
        <w:rPr>
          <w:rFonts w:cs="Times New Roman" w:ascii="Times New Roman" w:hAnsi="Times New Roman"/>
          <w:color w:val="000000"/>
          <w:spacing w:val="3"/>
          <w:sz w:val="22"/>
          <w:szCs w:val="22"/>
        </w:rPr>
        <w:t>от «</w:t>
      </w:r>
      <w:r>
        <w:rPr>
          <w:rFonts w:cs="Times New Roman" w:ascii="Times New Roman" w:hAnsi="Times New Roman"/>
          <w:color w:val="000000"/>
          <w:spacing w:val="3"/>
          <w:sz w:val="22"/>
          <w:szCs w:val="22"/>
          <w:u w:val="single"/>
        </w:rPr>
        <w:t xml:space="preserve">    </w:t>
      </w:r>
      <w:r>
        <w:rPr>
          <w:rFonts w:cs="Times New Roman" w:ascii="Times New Roman" w:hAnsi="Times New Roman"/>
          <w:color w:val="000000"/>
          <w:spacing w:val="3"/>
          <w:sz w:val="22"/>
          <w:szCs w:val="22"/>
        </w:rPr>
        <w:t xml:space="preserve">» </w:t>
      </w:r>
      <w:r>
        <w:rPr>
          <w:rFonts w:cs="Times New Roman" w:ascii="Times New Roman" w:hAnsi="Times New Roman"/>
          <w:color w:val="000000"/>
          <w:spacing w:val="3"/>
          <w:sz w:val="22"/>
          <w:szCs w:val="22"/>
          <w:u w:val="single"/>
        </w:rPr>
        <w:t xml:space="preserve">        </w:t>
      </w:r>
      <w:r>
        <w:rPr>
          <w:rFonts w:cs="Times New Roman" w:ascii="Times New Roman" w:hAnsi="Times New Roman"/>
          <w:color w:val="000000"/>
          <w:spacing w:val="3"/>
          <w:sz w:val="22"/>
          <w:szCs w:val="22"/>
        </w:rPr>
        <w:t xml:space="preserve"> 2019г.</w:t>
      </w:r>
    </w:p>
    <w:p>
      <w:pPr>
        <w:pStyle w:val="Normal"/>
        <w:shd w:fill="FFFFFF" w:val="clear"/>
        <w:tabs>
          <w:tab w:val="left" w:pos="6408" w:leader="underscore"/>
        </w:tabs>
        <w:ind w:left="288" w:hanging="0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jc w:val="center"/>
        <w:rPr>
          <w:rFonts w:ascii="Times New Roman" w:hAnsi="Times New Roman" w:cs="Times New Roman"/>
          <w:b/>
          <w:b/>
          <w:spacing w:val="3"/>
          <w:sz w:val="56"/>
          <w:szCs w:val="56"/>
        </w:rPr>
      </w:pPr>
      <w:r>
        <w:rPr>
          <w:rFonts w:cs="Times New Roman" w:ascii="Times New Roman" w:hAnsi="Times New Roman"/>
          <w:b/>
          <w:spacing w:val="3"/>
          <w:sz w:val="56"/>
          <w:szCs w:val="56"/>
        </w:rPr>
        <w:t>Годовой план</w:t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jc w:val="center"/>
        <w:rPr>
          <w:rFonts w:ascii="Times New Roman" w:hAnsi="Times New Roman" w:cs="Times New Roman"/>
          <w:b/>
          <w:b/>
          <w:color w:val="000000"/>
          <w:spacing w:val="3"/>
          <w:sz w:val="32"/>
          <w:szCs w:val="32"/>
        </w:rPr>
      </w:pPr>
      <w:r>
        <w:rPr>
          <w:rFonts w:cs="Times New Roman" w:ascii="Times New Roman" w:hAnsi="Times New Roman"/>
          <w:b/>
          <w:color w:val="000000"/>
          <w:spacing w:val="3"/>
          <w:sz w:val="32"/>
          <w:szCs w:val="32"/>
        </w:rPr>
        <w:t>Муниципального бюджетного дошкольного</w:t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jc w:val="center"/>
        <w:rPr>
          <w:rFonts w:ascii="Times New Roman" w:hAnsi="Times New Roman" w:cs="Times New Roman"/>
          <w:b/>
          <w:b/>
          <w:color w:val="000000"/>
          <w:spacing w:val="3"/>
          <w:sz w:val="32"/>
          <w:szCs w:val="32"/>
        </w:rPr>
      </w:pPr>
      <w:r>
        <w:rPr>
          <w:rFonts w:cs="Times New Roman" w:ascii="Times New Roman" w:hAnsi="Times New Roman"/>
          <w:b/>
          <w:color w:val="000000"/>
          <w:spacing w:val="3"/>
          <w:sz w:val="32"/>
          <w:szCs w:val="32"/>
        </w:rPr>
        <w:t>образовательного учреждения «Успенский детский сад «Березка»</w:t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jc w:val="center"/>
        <w:rPr>
          <w:rFonts w:ascii="Times New Roman" w:hAnsi="Times New Roman" w:cs="Times New Roman"/>
          <w:b/>
          <w:b/>
          <w:color w:val="000000"/>
          <w:spacing w:val="3"/>
          <w:sz w:val="28"/>
          <w:szCs w:val="28"/>
        </w:rPr>
      </w:pPr>
      <w:r>
        <w:rPr>
          <w:rFonts w:cs="Times New Roman" w:ascii="Times New Roman" w:hAnsi="Times New Roman"/>
          <w:b/>
          <w:color w:val="000000"/>
          <w:spacing w:val="3"/>
          <w:sz w:val="32"/>
          <w:szCs w:val="32"/>
        </w:rPr>
        <w:t>на 2019 – 2020 учебный год</w:t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jc w:val="center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tabs>
          <w:tab w:val="left" w:pos="6408" w:leader="underscore"/>
        </w:tabs>
        <w:spacing w:lineRule="exact" w:line="226" w:before="259" w:after="0"/>
        <w:ind w:left="288" w:hanging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spacing w:before="110" w:after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spacing w:before="110" w:after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spacing w:before="110" w:after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spacing w:before="110" w:after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spacing w:before="110" w:after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spacing w:before="110" w:after="0"/>
        <w:rPr>
          <w:rFonts w:ascii="Times New Roman" w:hAnsi="Times New Roman" w:cs="Times New Roman"/>
          <w:b/>
          <w:b/>
          <w:color w:val="000000"/>
          <w:spacing w:val="3"/>
          <w:sz w:val="22"/>
          <w:szCs w:val="22"/>
        </w:rPr>
      </w:pP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</w:r>
    </w:p>
    <w:p>
      <w:pPr>
        <w:pStyle w:val="Normal"/>
        <w:shd w:fill="FFFFFF" w:val="clear"/>
        <w:spacing w:before="110" w:after="0"/>
        <w:rPr>
          <w:rFonts w:ascii="Times New Roman" w:hAnsi="Times New Roman" w:cs="Times New Roman"/>
          <w:b/>
          <w:b/>
          <w:bCs/>
          <w:color w:val="000000"/>
          <w:spacing w:val="-3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pacing w:val="-3"/>
          <w:sz w:val="22"/>
          <w:szCs w:val="22"/>
        </w:rPr>
      </w:r>
    </w:p>
    <w:p>
      <w:pPr>
        <w:pStyle w:val="Normal"/>
        <w:shd w:fill="FFFFFF" w:val="clear"/>
        <w:spacing w:before="110" w:after="0"/>
        <w:jc w:val="center"/>
        <w:rPr>
          <w:rFonts w:ascii="Times New Roman" w:hAnsi="Times New Roman" w:cs="Times New Roman"/>
          <w:b/>
          <w:b/>
          <w:bCs/>
          <w:color w:val="000000"/>
          <w:spacing w:val="-3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pacing w:val="-3"/>
          <w:sz w:val="22"/>
          <w:szCs w:val="22"/>
        </w:rPr>
        <w:t>с. Успенка</w:t>
      </w:r>
    </w:p>
    <w:p>
      <w:pPr>
        <w:pStyle w:val="Normal"/>
        <w:shd w:fill="FFFFFF" w:val="clear"/>
        <w:spacing w:before="110" w:after="0"/>
        <w:jc w:val="center"/>
        <w:rPr>
          <w:rFonts w:ascii="Times New Roman" w:hAnsi="Times New Roman" w:cs="Times New Roman"/>
          <w:b/>
          <w:b/>
          <w:bCs/>
          <w:color w:val="000000"/>
          <w:spacing w:val="-3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pacing w:val="-3"/>
          <w:sz w:val="22"/>
          <w:szCs w:val="22"/>
        </w:rPr>
        <w:t>2019 год</w:t>
      </w:r>
    </w:p>
    <w:p>
      <w:pPr>
        <w:pStyle w:val="Normal"/>
        <w:shd w:fill="FFFFFF" w:val="clear"/>
        <w:spacing w:before="110" w:after="0"/>
        <w:jc w:val="center"/>
        <w:rPr>
          <w:rFonts w:ascii="Times New Roman" w:hAnsi="Times New Roman" w:cs="Times New Roman"/>
          <w:b/>
          <w:b/>
          <w:bCs/>
          <w:color w:val="000000"/>
          <w:spacing w:val="-3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pacing w:val="-3"/>
          <w:sz w:val="22"/>
          <w:szCs w:val="22"/>
        </w:rPr>
      </w:r>
    </w:p>
    <w:p>
      <w:pPr>
        <w:pStyle w:val="Normal"/>
        <w:shd w:fill="FFFFFF" w:val="clear"/>
        <w:spacing w:before="110" w:after="0"/>
        <w:jc w:val="center"/>
        <w:rPr>
          <w:rFonts w:ascii="Times New Roman" w:hAnsi="Times New Roman" w:cs="Times New Roman"/>
          <w:b/>
          <w:b/>
          <w:bCs/>
          <w:color w:val="000000"/>
          <w:spacing w:val="-3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pacing w:val="-3"/>
          <w:sz w:val="22"/>
          <w:szCs w:val="22"/>
        </w:rPr>
      </w:r>
    </w:p>
    <w:p>
      <w:pPr>
        <w:pStyle w:val="Normal"/>
        <w:shd w:fill="FFFFFF" w:val="clear"/>
        <w:spacing w:before="110" w:after="0"/>
        <w:jc w:val="center"/>
        <w:rPr>
          <w:rFonts w:ascii="Times New Roman" w:hAnsi="Times New Roman" w:cs="Times New Roman"/>
          <w:b/>
          <w:b/>
          <w:bCs/>
          <w:color w:val="000000"/>
          <w:spacing w:val="-3"/>
          <w:sz w:val="22"/>
          <w:szCs w:val="22"/>
        </w:rPr>
      </w:pPr>
      <w:r>
        <w:rPr>
          <w:rFonts w:cs="Times New Roman" w:ascii="Times New Roman" w:hAnsi="Times New Roman"/>
          <w:b/>
          <w:bCs/>
          <w:color w:val="000000"/>
          <w:spacing w:val="-3"/>
          <w:sz w:val="22"/>
          <w:szCs w:val="22"/>
        </w:rPr>
      </w:r>
    </w:p>
    <w:p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cs="Times New Roman" w:ascii="Times New Roman" w:hAnsi="Times New Roman"/>
          <w:b w:val="false"/>
          <w:sz w:val="28"/>
          <w:szCs w:val="28"/>
        </w:rPr>
        <w:t>Годовой план работы</w:t>
      </w:r>
    </w:p>
    <w:p>
      <w:pPr>
        <w:pStyle w:val="1"/>
        <w:numPr>
          <w:ilvl w:val="0"/>
          <w:numId w:val="1"/>
        </w:numPr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Муниципального бюджетного дошкольного образовательного учреждения                               «Успенский детский сад «Березка»</w:t>
      </w:r>
    </w:p>
    <w:p>
      <w:pPr>
        <w:pStyle w:val="1"/>
        <w:numPr>
          <w:ilvl w:val="0"/>
          <w:numId w:val="1"/>
        </w:numPr>
        <w:spacing w:before="0" w:after="0"/>
        <w:jc w:val="center"/>
        <w:rPr/>
      </w:pPr>
      <w:r>
        <w:rPr>
          <w:rStyle w:val="StrongEmphasis"/>
          <w:rFonts w:cs="Times New Roman" w:ascii="Times New Roman" w:hAnsi="Times New Roman"/>
          <w:b w:val="false"/>
          <w:sz w:val="24"/>
          <w:szCs w:val="24"/>
        </w:rPr>
        <w:t>на 2019-2020 учебный год</w:t>
      </w:r>
    </w:p>
    <w:p>
      <w:pPr>
        <w:pStyle w:val="Style35"/>
        <w:rPr>
          <w:rStyle w:val="StrongEmphasis"/>
          <w:rFonts w:ascii="Times New Roman" w:hAnsi="Times New Roman" w:cs="Times New Roman"/>
          <w:b/>
          <w:b/>
          <w:sz w:val="24"/>
          <w:szCs w:val="24"/>
        </w:rPr>
      </w:pPr>
      <w:r>
        <w:rPr/>
      </w:r>
    </w:p>
    <w:p>
      <w:pPr>
        <w:pStyle w:val="Style35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3"/>
          <w:sz w:val="22"/>
          <w:szCs w:val="22"/>
        </w:rPr>
        <w:t>Заведующая МБДОУ «Успенский детский сад «Березка» Крот Я.С.</w:t>
      </w:r>
    </w:p>
    <w:p>
      <w:pPr>
        <w:pStyle w:val="Normal"/>
        <w:shd w:fill="FFFFFF" w:val="clear"/>
        <w:spacing w:lineRule="exact" w:line="226" w:before="5" w:after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color w:val="000000"/>
          <w:spacing w:val="-11"/>
          <w:sz w:val="22"/>
          <w:szCs w:val="22"/>
        </w:rPr>
        <w:t>Адрес:  663957 с. Успенка Рыбинского района Красноярского края пер. Школьный 4а</w:t>
      </w:r>
    </w:p>
    <w:p>
      <w:pPr>
        <w:pStyle w:val="Normal"/>
        <w:shd w:fill="FFFFFF" w:val="clear"/>
        <w:spacing w:lineRule="exact" w:line="226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  <w:color w:val="000000"/>
          <w:spacing w:val="-5"/>
          <w:sz w:val="22"/>
          <w:szCs w:val="22"/>
        </w:rPr>
        <w:t>Тел.: 71-2-29</w:t>
      </w:r>
    </w:p>
    <w:p>
      <w:pPr>
        <w:pStyle w:val="Normal"/>
        <w:shd w:fill="FFFFFF" w:val="clear"/>
        <w:spacing w:lineRule="exact" w:line="226"/>
        <w:ind w:left="288" w:hanging="0"/>
        <w:rPr>
          <w:rFonts w:ascii="Times New Roman" w:hAnsi="Times New Roman" w:cs="Times New Roman"/>
          <w:b/>
          <w:b/>
          <w:i/>
          <w:i/>
          <w:iCs/>
          <w:color w:val="000000"/>
          <w:spacing w:val="-3"/>
          <w:sz w:val="22"/>
          <w:szCs w:val="22"/>
        </w:rPr>
      </w:pPr>
      <w:r>
        <w:rPr>
          <w:rFonts w:cs="Times New Roman" w:ascii="Times New Roman" w:hAnsi="Times New Roman"/>
          <w:b/>
          <w:i/>
          <w:iCs/>
          <w:color w:val="000000"/>
          <w:spacing w:val="-3"/>
          <w:sz w:val="22"/>
          <w:szCs w:val="22"/>
        </w:rPr>
      </w:r>
    </w:p>
    <w:p>
      <w:pPr>
        <w:pStyle w:val="Normal"/>
        <w:shd w:fill="FFFFFF" w:val="clear"/>
        <w:spacing w:lineRule="exact" w:line="226"/>
        <w:rPr>
          <w:rFonts w:ascii="Times New Roman" w:hAnsi="Times New Roman" w:cs="Times New Roman"/>
          <w:b/>
          <w:b/>
          <w:iCs/>
          <w:color w:val="000000"/>
          <w:spacing w:val="-3"/>
          <w:sz w:val="22"/>
          <w:szCs w:val="22"/>
          <w:u w:val="single"/>
        </w:rPr>
      </w:pPr>
      <w:r>
        <w:rPr>
          <w:rFonts w:cs="Times New Roman" w:ascii="Times New Roman" w:hAnsi="Times New Roman"/>
          <w:b/>
          <w:iCs/>
          <w:color w:val="000000"/>
          <w:spacing w:val="-3"/>
          <w:sz w:val="22"/>
          <w:szCs w:val="22"/>
          <w:u w:val="single"/>
        </w:rPr>
        <w:t xml:space="preserve">Программное обеспечение ДОУ  </w:t>
      </w:r>
    </w:p>
    <w:p>
      <w:pPr>
        <w:pStyle w:val="Normal"/>
        <w:numPr>
          <w:ilvl w:val="0"/>
          <w:numId w:val="10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Основная образовательная программа дошкольного образования, разработанная на основе примерной образовательной программы дошкольного образования «От рождения до школы»</w:t>
      </w:r>
    </w:p>
    <w:p>
      <w:pPr>
        <w:pStyle w:val="Normal"/>
        <w:numPr>
          <w:ilvl w:val="0"/>
          <w:numId w:val="10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Условия умственного непрерывного развития:</w:t>
      </w:r>
    </w:p>
    <w:p>
      <w:pPr>
        <w:pStyle w:val="Normal"/>
        <w:numPr>
          <w:ilvl w:val="0"/>
          <w:numId w:val="12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Предметно-развивающая образовательная среда.</w:t>
      </w:r>
    </w:p>
    <w:p>
      <w:pPr>
        <w:pStyle w:val="Normal"/>
        <w:numPr>
          <w:ilvl w:val="0"/>
          <w:numId w:val="12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Квалифицированный персонал.</w:t>
      </w:r>
    </w:p>
    <w:p>
      <w:pPr>
        <w:pStyle w:val="Normal"/>
        <w:numPr>
          <w:ilvl w:val="0"/>
          <w:numId w:val="12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Творческое развитие:</w:t>
      </w:r>
    </w:p>
    <w:p>
      <w:pPr>
        <w:pStyle w:val="Normal"/>
        <w:shd w:fill="FFFFFF" w:val="clear"/>
        <w:spacing w:lineRule="exact" w:line="226"/>
        <w:ind w:left="1080" w:hanging="0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- ИЗО;</w:t>
      </w:r>
    </w:p>
    <w:p>
      <w:pPr>
        <w:pStyle w:val="Normal"/>
        <w:shd w:fill="FFFFFF" w:val="clear"/>
        <w:spacing w:lineRule="exact" w:line="226"/>
        <w:ind w:left="1080" w:hanging="0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- оригами;</w:t>
      </w:r>
    </w:p>
    <w:p>
      <w:pPr>
        <w:pStyle w:val="Normal"/>
        <w:shd w:fill="FFFFFF" w:val="clear"/>
        <w:spacing w:lineRule="exact" w:line="226"/>
        <w:ind w:left="1080" w:hanging="0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-фольклорная группа.</w:t>
      </w:r>
    </w:p>
    <w:p>
      <w:pPr>
        <w:pStyle w:val="Normal"/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Физкультурно-оздоровительная работа в ДОУ:</w:t>
      </w:r>
    </w:p>
    <w:p>
      <w:pPr>
        <w:pStyle w:val="Normal"/>
        <w:numPr>
          <w:ilvl w:val="0"/>
          <w:numId w:val="13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Закаливание.</w:t>
      </w:r>
    </w:p>
    <w:p>
      <w:pPr>
        <w:pStyle w:val="Normal"/>
        <w:numPr>
          <w:ilvl w:val="0"/>
          <w:numId w:val="13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Точечный массаж, самомассаж.</w:t>
      </w:r>
    </w:p>
    <w:p>
      <w:pPr>
        <w:pStyle w:val="Normal"/>
        <w:numPr>
          <w:ilvl w:val="0"/>
          <w:numId w:val="13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Диагностика физической подготовки.</w:t>
      </w:r>
    </w:p>
    <w:p>
      <w:pPr>
        <w:pStyle w:val="Normal"/>
        <w:numPr>
          <w:ilvl w:val="0"/>
          <w:numId w:val="13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Рациональная двигательная активность в течение дня.</w:t>
      </w:r>
    </w:p>
    <w:p>
      <w:pPr>
        <w:pStyle w:val="Normal"/>
        <w:numPr>
          <w:ilvl w:val="0"/>
          <w:numId w:val="13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Усиленное внимание к ребенку в период адаптации к ДОУ.</w:t>
      </w:r>
    </w:p>
    <w:p>
      <w:pPr>
        <w:pStyle w:val="Normal"/>
        <w:numPr>
          <w:ilvl w:val="0"/>
          <w:numId w:val="13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Физкультурные занятия, игры, развлечения, прогулки на свежем воздухе.</w:t>
      </w:r>
    </w:p>
    <w:p>
      <w:pPr>
        <w:pStyle w:val="Normal"/>
        <w:numPr>
          <w:ilvl w:val="0"/>
          <w:numId w:val="13"/>
        </w:numPr>
        <w:shd w:fill="FFFFFF" w:val="clear"/>
        <w:spacing w:lineRule="exact" w:line="226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  <w:t>Создание санитарно-гигиенического режима соответственно требованиям Госсанэпиднадзора.</w:t>
      </w:r>
    </w:p>
    <w:p>
      <w:pPr>
        <w:pStyle w:val="Normal"/>
        <w:rPr>
          <w:rFonts w:ascii="Times New Roman" w:hAnsi="Times New Roman" w:cs="Times New Roman"/>
          <w:iCs/>
          <w:color w:val="000000"/>
          <w:spacing w:val="-3"/>
        </w:rPr>
      </w:pPr>
      <w:r>
        <w:rPr>
          <w:rFonts w:cs="Times New Roman" w:ascii="Times New Roman" w:hAnsi="Times New Roman"/>
          <w:iCs/>
          <w:color w:val="000000"/>
          <w:spacing w:val="-3"/>
        </w:rPr>
      </w:r>
    </w:p>
    <w:p>
      <w:pPr>
        <w:pStyle w:val="Style24"/>
        <w:spacing w:before="120" w:after="120"/>
        <w:ind w:right="120" w:hanging="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.</w:t>
      </w:r>
    </w:p>
    <w:p>
      <w:pPr>
        <w:pStyle w:val="Style24"/>
        <w:spacing w:before="120" w:after="120"/>
        <w:ind w:right="120" w:hanging="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t> </w:t>
      </w:r>
      <w:r>
        <w:rPr>
          <w:rFonts w:cs="Times New Roman" w:ascii="Times New Roman" w:hAnsi="Times New Roman"/>
          <w:color w:val="000000"/>
        </w:rPr>
        <w:br/>
      </w:r>
    </w:p>
    <w:p>
      <w:pPr>
        <w:pStyle w:val="Style24"/>
        <w:spacing w:before="120" w:after="120"/>
        <w:ind w:right="120" w:hanging="0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  <w:br/>
      </w:r>
    </w:p>
    <w:p>
      <w:pPr>
        <w:pStyle w:val="Normal"/>
        <w:shd w:fill="FFFFFF" w:val="clear"/>
        <w:spacing w:before="221" w:after="0"/>
        <w:rPr>
          <w:rFonts w:ascii="Times New Roman" w:hAnsi="Times New Roman" w:cs="Times New Roman"/>
          <w:color w:val="000000"/>
          <w:spacing w:val="-8"/>
          <w:sz w:val="22"/>
          <w:szCs w:val="22"/>
        </w:rPr>
      </w:pPr>
      <w:r>
        <w:rPr>
          <w:rFonts w:cs="Times New Roman" w:ascii="Times New Roman" w:hAnsi="Times New Roman"/>
          <w:color w:val="000000"/>
        </w:rPr>
        <w:t xml:space="preserve">                                                                                                           </w:t>
      </w:r>
      <w:r>
        <w:rPr>
          <w:rFonts w:cs="Times New Roman" w:ascii="Times New Roman" w:hAnsi="Times New Roman"/>
          <w:color w:val="000000"/>
        </w:rPr>
        <w:br/>
      </w:r>
    </w:p>
    <w:p>
      <w:pPr>
        <w:pStyle w:val="Normal"/>
        <w:widowControl/>
        <w:shd w:fill="FFFFFF" w:val="clear"/>
        <w:tabs>
          <w:tab w:val="left" w:pos="658" w:leader="none"/>
        </w:tabs>
        <w:autoSpaceDE w:val="true"/>
        <w:spacing w:lineRule="exact" w:line="226"/>
        <w:jc w:val="both"/>
        <w:rPr>
          <w:rFonts w:ascii="Times New Roman" w:hAnsi="Times New Roman" w:cs="Times New Roman"/>
          <w:color w:val="000000"/>
          <w:spacing w:val="-8"/>
          <w:sz w:val="22"/>
          <w:szCs w:val="22"/>
        </w:rPr>
      </w:pPr>
      <w:r>
        <w:rPr>
          <w:rFonts w:cs="Times New Roman" w:ascii="Times New Roman" w:hAnsi="Times New Roman"/>
          <w:color w:val="000000"/>
          <w:spacing w:val="-8"/>
          <w:sz w:val="22"/>
          <w:szCs w:val="22"/>
        </w:rPr>
      </w:r>
    </w:p>
    <w:p>
      <w:pPr>
        <w:pStyle w:val="Style35"/>
        <w:rPr>
          <w:rFonts w:ascii="Times New Roman" w:hAnsi="Times New Roman" w:cs="Times New Roman"/>
          <w:color w:val="000000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>
          <w:rFonts w:cs="Times New Roman" w:ascii="Times New Roman" w:hAnsi="Times New Roman"/>
          <w:color w:val="000000"/>
        </w:rPr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Normal"/>
        <w:shd w:fill="FFFFFF" w:val="clear"/>
        <w:spacing w:lineRule="exact" w:line="274" w:before="274" w:after="0"/>
        <w:ind w:right="922" w:hanging="0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Normal"/>
        <w:shd w:fill="FFFFFF" w:val="clear"/>
        <w:spacing w:lineRule="exact" w:line="274" w:before="274" w:after="0"/>
        <w:ind w:right="922" w:hanging="0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Normal"/>
        <w:shd w:fill="FFFFFF" w:val="clear"/>
        <w:spacing w:lineRule="exact" w:line="274" w:before="274" w:after="0"/>
        <w:ind w:right="922" w:hanging="0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Normal"/>
        <w:shd w:fill="FFFFFF" w:val="clear"/>
        <w:spacing w:lineRule="exact" w:line="274" w:before="274" w:after="0"/>
        <w:ind w:right="922" w:hanging="0"/>
        <w:jc w:val="both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Normal"/>
        <w:shd w:fill="FFFFFF" w:val="clear"/>
        <w:spacing w:lineRule="exact" w:line="274" w:before="274" w:after="0"/>
        <w:ind w:right="922" w:hanging="0"/>
        <w:jc w:val="both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Normal"/>
        <w:shd w:fill="FFFFFF" w:val="clear"/>
        <w:spacing w:lineRule="exact" w:line="274" w:before="274" w:after="0"/>
        <w:ind w:right="922" w:hanging="0"/>
        <w:jc w:val="both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Normal"/>
        <w:shd w:fill="FFFFFF" w:val="clear"/>
        <w:spacing w:lineRule="exact" w:line="274" w:before="274" w:after="0"/>
        <w:ind w:right="922" w:hanging="0"/>
        <w:jc w:val="both"/>
        <w:rPr/>
      </w:pPr>
      <w:r>
        <w:rPr>
          <w:rStyle w:val="StrongEmphasis"/>
          <w:rFonts w:cs="Times New Roman" w:ascii="Times New Roman" w:hAnsi="Times New Roman"/>
          <w:color w:val="000000"/>
          <w:lang w:eastAsia="ru-RU"/>
        </w:rPr>
        <w:t>Цель:</w:t>
      </w:r>
      <w:r>
        <w:rPr>
          <w:rFonts w:cs="Times New Roman" w:ascii="Times New Roman" w:hAnsi="Times New Roman"/>
          <w:color w:val="000000"/>
          <w:spacing w:val="-13"/>
        </w:rPr>
        <w:t xml:space="preserve">  </w:t>
      </w:r>
      <w:r>
        <w:rPr>
          <w:rFonts w:cs="Times New Roman" w:ascii="Times New Roman" w:hAnsi="Times New Roman"/>
          <w:b/>
          <w:color w:val="000000"/>
          <w:spacing w:val="-13"/>
        </w:rPr>
        <w:t>Создать благоприятные условия для совершенствования и повышения качества образовательного  процесса в условиях реализации ФГОС ДО.</w:t>
      </w:r>
    </w:p>
    <w:p>
      <w:pPr>
        <w:pStyle w:val="Normal"/>
        <w:shd w:fill="FFFFFF" w:val="clear"/>
        <w:spacing w:lineRule="exact" w:line="274"/>
        <w:jc w:val="both"/>
        <w:rPr>
          <w:rFonts w:ascii="Times New Roman" w:hAnsi="Times New Roman" w:cs="Times New Roman"/>
          <w:b/>
          <w:b/>
          <w:color w:val="000000"/>
          <w:spacing w:val="-13"/>
        </w:rPr>
      </w:pPr>
      <w:r>
        <w:rPr>
          <w:rFonts w:cs="Times New Roman" w:ascii="Times New Roman" w:hAnsi="Times New Roman"/>
          <w:b/>
          <w:color w:val="000000"/>
          <w:spacing w:val="-13"/>
        </w:rPr>
      </w:r>
    </w:p>
    <w:p>
      <w:pPr>
        <w:pStyle w:val="Style37"/>
        <w:widowControl/>
        <w:autoSpaceDE w:val="true"/>
        <w:spacing w:lineRule="auto" w:line="276" w:before="0" w:after="200"/>
        <w:ind w:left="0" w:hanging="0"/>
        <w:contextualSpacing/>
        <w:rPr/>
      </w:pPr>
      <w:r>
        <w:rPr>
          <w:rStyle w:val="StrongEmphasis"/>
          <w:rFonts w:cs="Times New Roman" w:ascii="Times New Roman" w:hAnsi="Times New Roman"/>
          <w:color w:val="000000"/>
        </w:rPr>
        <w:t>Задачи:</w:t>
      </w:r>
      <w:r>
        <w:rPr>
          <w:rFonts w:cs="Times New Roman" w:ascii="Times New Roman" w:hAnsi="Times New Roman"/>
        </w:rPr>
        <w:t xml:space="preserve"> </w:t>
      </w:r>
    </w:p>
    <w:p>
      <w:pPr>
        <w:pStyle w:val="Style37"/>
        <w:widowControl/>
        <w:numPr>
          <w:ilvl w:val="0"/>
          <w:numId w:val="8"/>
        </w:numPr>
        <w:autoSpaceDE w:val="true"/>
        <w:spacing w:lineRule="auto" w:line="276" w:before="0" w:after="20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Продолжать работу ДОУ по сохранению и укреплению здоровья посредством создания условий для формирования культуры здоровья и безопасного образа жизни у всех участников образовательных отношений.</w:t>
      </w:r>
    </w:p>
    <w:p>
      <w:pPr>
        <w:pStyle w:val="Style37"/>
        <w:widowControl/>
        <w:numPr>
          <w:ilvl w:val="0"/>
          <w:numId w:val="8"/>
        </w:numPr>
        <w:autoSpaceDE w:val="true"/>
        <w:spacing w:lineRule="auto" w:line="276" w:before="0" w:after="200"/>
        <w:contextualSpacing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Продолжать совершенствовать преемственность между детским садом и школой.</w:t>
      </w:r>
    </w:p>
    <w:p>
      <w:pPr>
        <w:pStyle w:val="Style37"/>
        <w:widowControl/>
        <w:numPr>
          <w:ilvl w:val="0"/>
          <w:numId w:val="8"/>
        </w:numPr>
        <w:autoSpaceDE w:val="true"/>
        <w:spacing w:lineRule="auto" w:line="276" w:before="0" w:after="200"/>
        <w:contextualSpacing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</w:rPr>
        <w:t>Развивать   профессиональные компетентности педагогов через прохождение курсовой подготовки.</w:t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>
          <w:rFonts w:cs="Times New Roman" w:ascii="Times New Roman" w:hAnsi="Times New Roman"/>
        </w:rPr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rPr>
          <w:rStyle w:val="StrongEmphasis"/>
          <w:rFonts w:ascii="Times New Roman" w:hAnsi="Times New Roman" w:cs="Times New Roman"/>
          <w:color w:val="000000"/>
          <w:u w:val="single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u w:val="single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Style w:val="StrongEmphasis"/>
          <w:rFonts w:ascii="Times New Roman" w:hAnsi="Times New Roman" w:cs="Times New Roman"/>
          <w:color w:val="000000"/>
          <w:lang w:eastAsia="ru-RU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Fonts w:ascii="Times New Roman" w:hAnsi="Times New Roman" w:cs="Times New Roman"/>
          <w:lang w:eastAsia="ru-RU"/>
        </w:rPr>
      </w:pPr>
      <w:r>
        <w:rPr>
          <w:rStyle w:val="StrongEmphasis"/>
          <w:rFonts w:cs="Times New Roman" w:ascii="Times New Roman" w:hAnsi="Times New Roman"/>
          <w:color w:val="000000"/>
          <w:lang w:eastAsia="ru-RU"/>
        </w:rPr>
        <w:t>Первый раздел. ОРГАНИЗАЦИОННО-УПРАВЛЕНЧЕСКИЙ</w:t>
      </w:r>
    </w:p>
    <w:p>
      <w:pPr>
        <w:pStyle w:val="Style24"/>
        <w:numPr>
          <w:ilvl w:val="1"/>
          <w:numId w:val="11"/>
        </w:numPr>
        <w:rPr/>
      </w:pPr>
      <w:r>
        <w:rPr>
          <w:rStyle w:val="StrongEmphasis"/>
          <w:rFonts w:cs="Times New Roman" w:ascii="Times New Roman" w:hAnsi="Times New Roman"/>
          <w:color w:val="000000"/>
        </w:rPr>
        <w:t>Заседания органов самоуправления</w:t>
      </w:r>
    </w:p>
    <w:p>
      <w:pPr>
        <w:pStyle w:val="Style24"/>
        <w:rPr/>
      </w:pPr>
      <w:r>
        <w:rPr>
          <w:rStyle w:val="StrongEmphasis"/>
          <w:rFonts w:cs="Times New Roman" w:ascii="Times New Roman" w:hAnsi="Times New Roman"/>
          <w:b/>
          <w:color w:val="000000"/>
        </w:rPr>
        <w:t>1.1.1. Общее собрание коллектива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760"/>
        <w:gridCol w:w="5194"/>
        <w:gridCol w:w="1559"/>
        <w:gridCol w:w="2134"/>
      </w:tblGrid>
      <w:tr>
        <w:trPr/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</w:t>
            </w:r>
            <w:r>
              <w:rPr>
                <w:rFonts w:cs="Times New Roman" w:ascii="Times New Roman" w:hAnsi="Times New Roman"/>
                <w:color w:val="000000"/>
              </w:rPr>
              <w:t>N</w:t>
            </w:r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t> </w:t>
            </w:r>
            <w:r>
              <w:rPr>
                <w:rStyle w:val="StrongEmphasis"/>
                <w:rFonts w:cs="Times New Roman" w:ascii="Times New Roman" w:hAnsi="Times New Roman"/>
                <w:color w:val="000000"/>
                <w:sz w:val="22"/>
                <w:szCs w:val="22"/>
              </w:rPr>
              <w:t>Содержание основной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rongEmphasis"/>
                <w:rFonts w:cs="Times New Roman" w:ascii="Times New Roman" w:hAnsi="Times New Roman"/>
                <w:color w:val="000000"/>
                <w:sz w:val="22"/>
                <w:szCs w:val="22"/>
              </w:rPr>
              <w:t>Сроки</w:t>
            </w:r>
            <w:r>
              <w:rPr>
                <w:rFonts w:cs="Times New Roman" w:ascii="Times New Roman" w:hAnsi="Times New Roman"/>
                <w:color w:val="000000"/>
                <w:sz w:val="22"/>
                <w:szCs w:val="22"/>
              </w:rPr>
              <w:br/>
            </w:r>
            <w:r>
              <w:rPr>
                <w:rStyle w:val="StrongEmphasis"/>
                <w:rFonts w:cs="Times New Roman" w:ascii="Times New Roman" w:hAnsi="Times New Roman"/>
                <w:color w:val="000000"/>
                <w:sz w:val="22"/>
                <w:szCs w:val="22"/>
              </w:rPr>
              <w:t>проведения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StrongEmphasis"/>
                <w:rFonts w:cs="Times New Roman" w:ascii="Times New Roman" w:hAnsi="Times New Roman"/>
                <w:color w:val="000000"/>
                <w:sz w:val="22"/>
                <w:szCs w:val="22"/>
              </w:rPr>
              <w:t>Ответственный</w:t>
            </w:r>
          </w:p>
        </w:tc>
      </w:tr>
      <w:tr>
        <w:trPr>
          <w:trHeight w:val="1651" w:hRule="atLeast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</w:t>
            </w:r>
            <w:r>
              <w:rPr>
                <w:rFonts w:cs="Times New Roman" w:ascii="Times New Roman" w:hAnsi="Times New Roman"/>
                <w:color w:val="000000"/>
              </w:rPr>
              <w:t>1.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</w:tc>
        <w:tc>
          <w:tcPr>
            <w:tcW w:w="5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rPr/>
            </w:pPr>
            <w:r>
              <w:rPr>
                <w:rStyle w:val="StrongEmphasis"/>
                <w:rFonts w:cs="Times New Roman" w:ascii="Times New Roman" w:hAnsi="Times New Roman"/>
                <w:color w:val="000000"/>
                <w:lang w:eastAsia="ru-RU"/>
              </w:rPr>
              <w:t xml:space="preserve">      </w:t>
            </w:r>
            <w:r>
              <w:rPr>
                <w:rStyle w:val="StrongEmphasis"/>
                <w:rFonts w:cs="Times New Roman" w:ascii="Times New Roman" w:hAnsi="Times New Roman"/>
                <w:color w:val="000000"/>
                <w:lang w:eastAsia="ru-RU"/>
              </w:rPr>
              <w:t>Заседание N 1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. «Основные направления деятельности ДОУ на новый учебный год»</w:t>
            </w:r>
          </w:p>
          <w:p>
            <w:pPr>
              <w:pStyle w:val="TableContents"/>
              <w:ind w:left="120" w:right="120" w:hanging="0"/>
              <w:rPr/>
            </w:pPr>
            <w:r>
              <w:rPr>
                <w:rStyle w:val="StrongEmphasis"/>
                <w:rFonts w:cs="Times New Roman" w:ascii="Times New Roman" w:hAnsi="Times New Roman"/>
              </w:rPr>
              <w:t>Цель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:  координация действий по улучшению условий образовательного процесса.</w:t>
            </w:r>
          </w:p>
          <w:p>
            <w:pPr>
              <w:pStyle w:val="TableContents"/>
              <w:ind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1.Основные направления образовательной работы ДОУ в новом учебном году.</w:t>
            </w:r>
          </w:p>
          <w:p>
            <w:pPr>
              <w:pStyle w:val="TableContents"/>
              <w:ind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2.Принятие локальных актов ДОУ.</w:t>
            </w:r>
          </w:p>
          <w:p>
            <w:pPr>
              <w:pStyle w:val="TableContents"/>
              <w:ind w:right="120" w:hanging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3. Обеспечение охраны труда и безопасности жизнедеятельности детей и сотрудников ДОУ.</w:t>
              <w:br/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Сентябрь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  <w:p>
            <w:pPr>
              <w:pStyle w:val="TableContents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Председатель ПО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</w:tr>
    </w:tbl>
    <w:p>
      <w:pPr>
        <w:pStyle w:val="Style24"/>
        <w:spacing w:before="120" w:after="120"/>
        <w:ind w:right="120" w:hanging="0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yle24"/>
        <w:spacing w:before="120" w:after="120"/>
        <w:ind w:right="120" w:hanging="0"/>
        <w:rPr/>
      </w:pPr>
      <w:r>
        <w:rPr>
          <w:rStyle w:val="StrongEmphasis"/>
          <w:rFonts w:cs="Times New Roman" w:ascii="Times New Roman" w:hAnsi="Times New Roman"/>
          <w:color w:val="000000"/>
        </w:rPr>
        <w:t xml:space="preserve">        </w:t>
      </w:r>
      <w:r>
        <w:rPr>
          <w:rStyle w:val="StrongEmphasis"/>
          <w:rFonts w:cs="Times New Roman" w:ascii="Times New Roman" w:hAnsi="Times New Roman"/>
          <w:color w:val="000000"/>
        </w:rPr>
        <w:t>1.1.2. Педагогический совет.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709"/>
        <w:gridCol w:w="5103"/>
        <w:gridCol w:w="1701"/>
        <w:gridCol w:w="2134"/>
      </w:tblGrid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</w:t>
            </w:r>
            <w:r>
              <w:rPr>
                <w:rFonts w:cs="Times New Roman" w:ascii="Times New Roman" w:hAnsi="Times New Roman"/>
                <w:color w:val="000000"/>
              </w:rPr>
              <w:t>N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Содержание основной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Сроки</w:t>
            </w:r>
            <w:r>
              <w:rPr>
                <w:rFonts w:cs="Times New Roman" w:ascii="Times New Roman" w:hAnsi="Times New Roman"/>
                <w:color w:val="000000"/>
              </w:rPr>
              <w:br/>
            </w: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проведения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Ответственный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</w:t>
            </w:r>
            <w:r>
              <w:rPr>
                <w:rFonts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firstLine="400"/>
              <w:rPr/>
            </w:pP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 xml:space="preserve">Тема: </w:t>
            </w:r>
            <w:r>
              <w:rPr>
                <w:rStyle w:val="StrongEmphasis"/>
                <w:rFonts w:cs="Times New Roman" w:ascii="Times New Roman" w:hAnsi="Times New Roman"/>
                <w:i/>
                <w:color w:val="000000"/>
              </w:rPr>
              <w:t>«Организация воспитательно-образовательной работы ДОУ в 2019-2020 учебном году»</w:t>
            </w:r>
            <w:r>
              <w:rPr>
                <w:rFonts w:cs="Times New Roman" w:ascii="Times New Roman" w:hAnsi="Times New Roman"/>
                <w:color w:val="000000"/>
              </w:rPr>
              <w:t xml:space="preserve">.                           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>Установочный.</w:t>
            </w:r>
          </w:p>
          <w:p>
            <w:pPr>
              <w:pStyle w:val="TableContents"/>
              <w:ind w:left="120" w:right="120" w:firstLine="400"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br/>
            </w:r>
            <w:r>
              <w:rPr>
                <w:rFonts w:cs="Times New Roman" w:ascii="Times New Roman" w:hAnsi="Times New Roman"/>
                <w:b/>
                <w:color w:val="000000"/>
              </w:rPr>
              <w:t>Цель:</w:t>
            </w:r>
            <w:r>
              <w:rPr>
                <w:rFonts w:cs="Times New Roman" w:ascii="Times New Roman" w:hAnsi="Times New Roman"/>
                <w:color w:val="000000"/>
              </w:rPr>
              <w:t xml:space="preserve"> утверждение перспектив в работе  коллектива на учебный год.</w:t>
            </w:r>
          </w:p>
          <w:p>
            <w:pPr>
              <w:pStyle w:val="TableContents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br/>
              <w:t>1. Принятие годового плана, учебного календарного графика, учебного плана, режимов работы, сетки занятий,  рабочие программы образовательных областей, на 2019 – 2020 учебный год. </w:t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2.Аттестация педагогов в новом учебном году</w:t>
              <w:br/>
              <w:t>3. Рассмотрение и обсуждение локальных актов.                                                                              4. Разное.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Август 2019г.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  <w:br/>
              <w:t>Воспитатели</w:t>
            </w:r>
          </w:p>
        </w:tc>
      </w:tr>
      <w:tr>
        <w:trPr>
          <w:trHeight w:val="246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</w:t>
            </w:r>
            <w:r>
              <w:rPr>
                <w:rFonts w:cs="Times New Roman" w:ascii="Times New Roman" w:hAnsi="Times New Roman"/>
                <w:color w:val="000000"/>
              </w:rPr>
              <w:t>2.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Style37"/>
              <w:widowControl/>
              <w:autoSpaceDE w:val="true"/>
              <w:spacing w:lineRule="auto" w:line="276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lang w:eastAsia="ru-RU"/>
              </w:rPr>
              <w:t xml:space="preserve">       </w:t>
            </w:r>
            <w:r>
              <w:rPr>
                <w:rFonts w:cs="Times New Roman" w:ascii="Times New Roman" w:hAnsi="Times New Roman"/>
                <w:b/>
                <w:color w:val="000000"/>
                <w:lang w:eastAsia="ru-RU"/>
              </w:rPr>
              <w:t>Тема</w:t>
            </w:r>
            <w:r>
              <w:rPr>
                <w:rFonts w:cs="Times New Roman" w:ascii="Times New Roman" w:hAnsi="Times New Roman"/>
                <w:b/>
                <w:i/>
                <w:color w:val="000000"/>
                <w:lang w:eastAsia="ru-RU"/>
              </w:rPr>
              <w:t>: «Экологическое воспитание дошкольников».</w:t>
            </w:r>
          </w:p>
          <w:p>
            <w:pPr>
              <w:pStyle w:val="Style37"/>
              <w:widowControl/>
              <w:autoSpaceDE w:val="true"/>
              <w:spacing w:lineRule="auto" w:line="276" w:before="0" w:after="0"/>
              <w:ind w:left="0" w:hanging="0"/>
              <w:contextualSpacing/>
              <w:rPr>
                <w:rFonts w:ascii="Times New Roman" w:hAnsi="Times New Roman" w:cs="Times New Roman"/>
                <w:b/>
                <w:b/>
                <w:i/>
                <w:i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  <w:lang w:eastAsia="ru-RU"/>
              </w:rPr>
            </w:r>
          </w:p>
          <w:p>
            <w:pPr>
              <w:pStyle w:val="Style37"/>
              <w:widowControl/>
              <w:autoSpaceDE w:val="true"/>
              <w:spacing w:lineRule="auto" w:line="276" w:before="0" w:after="0"/>
              <w:ind w:left="0" w:hanging="0"/>
              <w:contextualSpacing/>
              <w:rPr/>
            </w:pPr>
            <w:r>
              <w:rPr>
                <w:rFonts w:cs="Times New Roman" w:ascii="Times New Roman" w:hAnsi="Times New Roman"/>
                <w:b/>
                <w:color w:val="000000"/>
                <w:lang w:eastAsia="ru-RU"/>
              </w:rPr>
              <w:t>Цель:</w:t>
            </w:r>
            <w:r>
              <w:rPr>
                <w:rFonts w:cs="Times New Roman" w:ascii="Times New Roman" w:hAnsi="Times New Roman"/>
                <w:b/>
              </w:rPr>
              <w:t xml:space="preserve"> </w:t>
            </w:r>
            <w:r>
              <w:rPr>
                <w:rFonts w:cs="Times New Roman" w:ascii="Times New Roman" w:hAnsi="Times New Roman"/>
              </w:rPr>
              <w:t>активизация деятельности педагогов в вопросах взаимодействия с семьями воспитанников</w:t>
            </w:r>
          </w:p>
          <w:p>
            <w:pPr>
              <w:pStyle w:val="Style37"/>
              <w:widowControl/>
              <w:autoSpaceDE w:val="true"/>
              <w:spacing w:lineRule="auto" w:line="276" w:before="0" w:after="0"/>
              <w:ind w:left="0" w:hanging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Normal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 xml:space="preserve">1.Доклад «Воспитание любви к родной природе» </w:t>
            </w:r>
          </w:p>
          <w:p>
            <w:pPr>
              <w:pStyle w:val="Normal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2. Деловая игра «Воспитание нравственных качеств детей в процессе общения с природой»</w:t>
            </w:r>
          </w:p>
          <w:p>
            <w:pPr>
              <w:pStyle w:val="Normal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3.  «Взаимодействие семьи и ДОУ по вопросам экологического воспитания дошкольников» Выступление педагогов из опыта работы воспитателя детского сада.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Ноябрь               2019г. 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 Воспитатели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Педагог-психолог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</w:tr>
      <w:tr>
        <w:trPr>
          <w:trHeight w:val="6278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Style34"/>
              <w:shd w:fill="FFFFFF" w:val="clear"/>
              <w:spacing w:lineRule="atLeast" w:line="294" w:before="0" w:after="0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Тема: </w:t>
            </w: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  <w:t>«Роль физического развития дошкольников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  <w:t>в формировании здорового образа жизни»</w:t>
            </w:r>
          </w:p>
          <w:p>
            <w:pPr>
              <w:pStyle w:val="Style34"/>
              <w:shd w:fill="FFFFFF" w:val="clear"/>
              <w:spacing w:lineRule="atLeast" w:line="294" w:before="0" w:after="0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color w:val="000000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</w:r>
          </w:p>
          <w:p>
            <w:pPr>
              <w:pStyle w:val="Style34"/>
              <w:shd w:fill="FFFFFF" w:val="clear"/>
              <w:spacing w:lineRule="atLeast" w:line="294" w:before="0" w:after="0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Цель: </w:t>
            </w:r>
            <w:r>
              <w:rPr>
                <w:rFonts w:cs="Times New Roman" w:ascii="Times New Roman" w:hAnsi="Times New Roman"/>
                <w:color w:val="000000"/>
              </w:rPr>
              <w:t>Повысить компетентность педагогов в области образовательных технологий здоровьесбережения, а также резервов и возможностей совершенствования работы в данном направлении. Формировать и закреплять профессиональные знания, умения и навыки педагогов в работе с детьми по развитию физических качеств у дошкольников</w:t>
            </w:r>
          </w:p>
          <w:p>
            <w:pPr>
              <w:pStyle w:val="Style34"/>
              <w:shd w:fill="FFFFFF" w:val="clear"/>
              <w:spacing w:lineRule="atLeast" w:line="294" w:before="0"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Style34"/>
              <w:shd w:fill="FFFFFF" w:val="clear"/>
              <w:spacing w:lineRule="atLeast" w:line="294" w:before="0" w:after="0"/>
              <w:rPr/>
            </w:pPr>
            <w:r>
              <w:rPr>
                <w:color w:val="000000"/>
                <w:sz w:val="27"/>
                <w:szCs w:val="27"/>
              </w:rPr>
              <w:t>1</w:t>
            </w:r>
            <w:r>
              <w:rPr>
                <w:rFonts w:cs="Times New Roman" w:ascii="Times New Roman" w:hAnsi="Times New Roman"/>
                <w:color w:val="000000"/>
              </w:rPr>
              <w:t>. Информационно - аналитическая справка по результатам тематического контроля «Организация и эффективность работы по физическому развитию детей».</w:t>
            </w:r>
          </w:p>
          <w:p>
            <w:pPr>
              <w:pStyle w:val="Style34"/>
              <w:shd w:fill="FFFFFF" w:val="clear"/>
              <w:spacing w:lineRule="atLeast" w:line="294" w:before="0"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2.Сообщение «Физическое развитие дошкольников средствами подвижных игр». </w:t>
            </w:r>
          </w:p>
          <w:p>
            <w:pPr>
              <w:pStyle w:val="Style34"/>
              <w:shd w:fill="FFFFFF" w:val="clear"/>
              <w:spacing w:lineRule="atLeast" w:line="294" w:before="0"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3.Показ воспитателями подвижных игр в соответствии своей возрастной группе.</w:t>
            </w:r>
          </w:p>
          <w:p>
            <w:pPr>
              <w:pStyle w:val="Style34"/>
              <w:shd w:fill="FFFFFF" w:val="clear"/>
              <w:spacing w:lineRule="atLeast" w:line="294" w:before="0" w:after="0"/>
              <w:rPr>
                <w:rStyle w:val="StrongEmphasis"/>
                <w:rFonts w:ascii="Times New Roman" w:hAnsi="Times New Roman" w:cs="Times New Roman"/>
                <w:b w:val="false"/>
                <w:b w:val="false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</w:rPr>
              <w:t>4. Деловая игра.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Февраль 2020г.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  <w:br/>
              <w:t>Инструктор по физическому воспитанию Воспитатели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</w:t>
            </w:r>
            <w:r>
              <w:rPr>
                <w:rFonts w:cs="Times New Roman" w:ascii="Times New Roman" w:hAnsi="Times New Roman"/>
                <w:color w:val="000000"/>
              </w:rPr>
              <w:t>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rPr/>
            </w:pP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Тема:</w:t>
            </w:r>
            <w:r>
              <w:rPr>
                <w:rFonts w:cs="Times New Roman" w:ascii="Times New Roman" w:hAnsi="Times New Roman"/>
                <w:color w:val="000000"/>
              </w:rPr>
              <w:t> «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>Наши успехи, итоги работы за учебный год».</w:t>
            </w:r>
          </w:p>
          <w:p>
            <w:pPr>
              <w:pStyle w:val="TableContents"/>
              <w:ind w:right="120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br/>
            </w:r>
            <w:r>
              <w:rPr>
                <w:rFonts w:cs="Times New Roman" w:ascii="Times New Roman" w:hAnsi="Times New Roman"/>
                <w:b/>
                <w:color w:val="000000"/>
              </w:rPr>
              <w:t>Цель:</w:t>
            </w:r>
            <w:r>
              <w:rPr>
                <w:rFonts w:cs="Times New Roman" w:ascii="Times New Roman" w:hAnsi="Times New Roman"/>
                <w:color w:val="000000"/>
              </w:rPr>
              <w:t xml:space="preserve"> Подвести итоги работы коллектива за учебный год, проанализировать  работу по выполнению задач годового плана. Наметить перспективы на следующий учебный год. </w:t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br/>
              <w:t>1.  Информация заведующего о выполнении годовых задач.</w:t>
              <w:br/>
              <w:t>2. Оценка деятельности педагогического коллектива по результатам промежуточного и итогового мониторинга.</w:t>
              <w:br/>
              <w:t>3.  Доклад «Готовность детей подготовительной группы  к школе».</w:t>
              <w:br/>
              <w:t>4 . Принятие плана на летний период.</w:t>
              <w:br/>
              <w:t>5.  Отчет педагогов по темам самообразования.                                               6.  Перспективы работы коллектива на следующий учебный год. Анкетирование педагогов.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Май                 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2020г.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 </w:t>
              <w:br/>
              <w:t>Воспитатели</w:t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</w:t>
            </w:r>
          </w:p>
        </w:tc>
      </w:tr>
    </w:tbl>
    <w:p>
      <w:pPr>
        <w:pStyle w:val="Style24"/>
        <w:spacing w:before="120" w:after="120"/>
        <w:ind w:right="120" w:hanging="0"/>
        <w:rPr/>
      </w:pPr>
      <w:r>
        <w:rPr>
          <w:rStyle w:val="StrongEmphasis"/>
          <w:rFonts w:cs="Times New Roman" w:ascii="Times New Roman" w:hAnsi="Times New Roman"/>
          <w:color w:val="000000"/>
        </w:rPr>
        <w:t xml:space="preserve">      </w:t>
      </w:r>
    </w:p>
    <w:p>
      <w:pPr>
        <w:pStyle w:val="Style24"/>
        <w:spacing w:before="120" w:after="120"/>
        <w:ind w:right="120" w:hanging="0"/>
        <w:rPr>
          <w:rStyle w:val="StrongEmphasis"/>
          <w:rFonts w:ascii="Times New Roman" w:hAnsi="Times New Roman" w:cs="Times New Roman"/>
          <w:color w:val="000000"/>
        </w:rPr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</w:rPr>
      </w:pPr>
      <w:r>
        <w:rPr>
          <w:rStyle w:val="StrongEmphasis"/>
          <w:rFonts w:cs="Times New Roman" w:ascii="Times New Roman" w:hAnsi="Times New Roman"/>
          <w:color w:val="000000"/>
        </w:rPr>
        <w:t>1.2.. Работа с кадрами</w:t>
      </w:r>
      <w:r>
        <w:rPr>
          <w:rFonts w:cs="Times New Roman" w:ascii="Times New Roman" w:hAnsi="Times New Roman"/>
          <w:color w:val="000000"/>
        </w:rPr>
        <w:br/>
      </w:r>
      <w:r>
        <w:rPr>
          <w:rStyle w:val="StrongEmphasis"/>
          <w:rFonts w:cs="Times New Roman" w:ascii="Times New Roman" w:hAnsi="Times New Roman"/>
          <w:color w:val="000000"/>
        </w:rPr>
        <w:t>1.2.1.Повышение деловой квалификации педагогических работников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i/>
          <w:color w:val="FF0000"/>
          <w:sz w:val="28"/>
          <w:szCs w:val="28"/>
        </w:rPr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709"/>
        <w:gridCol w:w="2835"/>
        <w:gridCol w:w="1701"/>
        <w:gridCol w:w="2693"/>
        <w:gridCol w:w="1709"/>
      </w:tblGrid>
      <w:tr>
        <w:trPr>
          <w:trHeight w:val="591" w:hRule="atLeast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 </w:t>
            </w: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Тема курсов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Ф.И.О педагога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sz w:val="20"/>
                <w:szCs w:val="20"/>
              </w:rPr>
              <w:t>Сроки</w:t>
            </w:r>
          </w:p>
        </w:tc>
      </w:tr>
      <w:tr>
        <w:trPr/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3f3f3f3f3f3f3f3f3f3f3f"/>
              <w:ind w:left="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Прохождение курсовой подготовки «Навыки оказания первой помощи»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Все воспитатели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Карчушкина Т.А.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Карчушкина Ю.Н.  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Мартынова Ю.П.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Терентьева Г.Б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Федина О.А.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Шапель С.И.          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В 2019/2020 учебном году</w:t>
            </w:r>
          </w:p>
        </w:tc>
      </w:tr>
    </w:tbl>
    <w:p>
      <w:pPr>
        <w:pStyle w:val="Style24"/>
        <w:spacing w:before="120" w:after="120"/>
        <w:ind w:right="120" w:hanging="0"/>
        <w:rPr>
          <w:rStyle w:val="StrongEmphasis"/>
          <w:rFonts w:ascii="Times New Roman" w:hAnsi="Times New Roman" w:cs="Times New Roman"/>
          <w:color w:val="000000"/>
        </w:rPr>
      </w:pPr>
      <w:r>
        <w:rPr/>
      </w:r>
    </w:p>
    <w:p>
      <w:pPr>
        <w:pStyle w:val="Style24"/>
        <w:spacing w:before="120" w:after="120"/>
        <w:ind w:right="120" w:hanging="0"/>
        <w:jc w:val="center"/>
        <w:rPr/>
      </w:pPr>
      <w:r>
        <w:rPr>
          <w:rStyle w:val="StrongEmphasis"/>
          <w:rFonts w:cs="Times New Roman" w:ascii="Times New Roman" w:hAnsi="Times New Roman"/>
          <w:b/>
          <w:color w:val="000000"/>
        </w:rPr>
        <w:t>1.2.2.Аттестация педагогических кадров.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3"/>
        <w:gridCol w:w="2945"/>
        <w:gridCol w:w="1842"/>
        <w:gridCol w:w="2127"/>
        <w:gridCol w:w="1850"/>
      </w:tblGrid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</w:t>
            </w:r>
            <w:r>
              <w:rPr>
                <w:rFonts w:cs="Times New Roman" w:ascii="Times New Roman" w:hAnsi="Times New Roman"/>
                <w:color w:val="000000"/>
              </w:rPr>
              <w:t>N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  <w:r>
              <w:rPr>
                <w:rFonts w:cs="Times New Roman" w:ascii="Times New Roman" w:hAnsi="Times New Roman"/>
                <w:color w:val="000000"/>
              </w:rPr>
              <w:t>Ф.И.О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Должность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Категория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Сроки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</w:rPr>
              <w:t>1.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Карчушкина Ю.Н.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Первая (подтверждение)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2019/2020 год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</w:rPr>
              <w:t>2.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Терентьева Г.Б.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воспитатель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Первая               (вновь)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2019/2020 год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cs="Times New Roman" w:ascii="Times New Roman" w:hAnsi="Times New Roman"/>
                <w:color w:val="000000"/>
                <w:sz w:val="22"/>
              </w:rPr>
              <w:t>3.</w:t>
            </w:r>
          </w:p>
        </w:tc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Красногор Т.А.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Инструктор по физической культуре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Первая (подтверждение)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2019/2020 год</w:t>
            </w:r>
          </w:p>
        </w:tc>
      </w:tr>
      <w:tr>
        <w:trPr/>
        <w:tc>
          <w:tcPr>
            <w:tcW w:w="9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Предварительная работа: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</w:t>
            </w:r>
          </w:p>
        </w:tc>
        <w:tc>
          <w:tcPr>
            <w:tcW w:w="6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Консультация по разъяснению порядка аттестации педагогических работников.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 течение года</w:t>
            </w:r>
          </w:p>
        </w:tc>
      </w:tr>
      <w:tr>
        <w:trPr>
          <w:trHeight w:val="720" w:hRule="atLeast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2.</w:t>
            </w:r>
          </w:p>
        </w:tc>
        <w:tc>
          <w:tcPr>
            <w:tcW w:w="6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Самоанализ  педагогической деятельности воспитателя                               (за последние 3 года или 5 лет).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</w:t>
            </w:r>
            <w:r>
              <w:rPr>
                <w:rFonts w:cs="Times New Roman" w:ascii="Times New Roman" w:hAnsi="Times New Roman"/>
                <w:color w:val="000000"/>
              </w:rPr>
              <w:t xml:space="preserve">Воспитатель 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3.</w:t>
            </w:r>
          </w:p>
        </w:tc>
        <w:tc>
          <w:tcPr>
            <w:tcW w:w="6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Консультирование по оформлению Портфолио профессиональных достижений.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Заведующая 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4.</w:t>
            </w:r>
          </w:p>
        </w:tc>
        <w:tc>
          <w:tcPr>
            <w:tcW w:w="69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</w:t>
            </w:r>
            <w:r>
              <w:rPr>
                <w:rFonts w:cs="Times New Roman" w:ascii="Times New Roman" w:hAnsi="Times New Roman"/>
                <w:color w:val="000000"/>
              </w:rPr>
              <w:t xml:space="preserve">Презентация опыта работы аттестуемых педагогов на   педсоветах, РМО и более высоком уровне.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</w:t>
            </w:r>
            <w:r>
              <w:rPr>
                <w:rFonts w:cs="Times New Roman" w:ascii="Times New Roman" w:hAnsi="Times New Roman"/>
                <w:color w:val="000000"/>
              </w:rPr>
              <w:t>Воспитатель</w:t>
            </w:r>
          </w:p>
        </w:tc>
      </w:tr>
    </w:tbl>
    <w:p>
      <w:pPr>
        <w:pStyle w:val="Style24"/>
        <w:spacing w:before="120" w:after="120"/>
        <w:ind w:right="120" w:hanging="0"/>
        <w:jc w:val="center"/>
        <w:rPr>
          <w:rFonts w:ascii="Times New Roman" w:hAnsi="Times New Roman" w:cs="Times New Roman"/>
          <w:color w:val="000000"/>
        </w:rPr>
      </w:pPr>
      <w:bookmarkStart w:id="0" w:name="aswift_1_anchor"/>
      <w:bookmarkEnd w:id="0"/>
      <w:r>
        <w:rPr>
          <w:rStyle w:val="StrongEmphasis"/>
          <w:rFonts w:cs="Times New Roman" w:ascii="Times New Roman" w:hAnsi="Times New Roman"/>
          <w:color w:val="000000"/>
        </w:rPr>
        <w:t>1.2.3. «Школа младшего воспитателя»</w:t>
      </w:r>
    </w:p>
    <w:p>
      <w:pPr>
        <w:pStyle w:val="Style24"/>
        <w:spacing w:before="120" w:after="120"/>
        <w:ind w:left="120" w:right="120" w:hanging="0"/>
        <w:rPr/>
      </w:pPr>
      <w:r>
        <w:rPr>
          <w:rFonts w:cs="Times New Roman" w:ascii="Times New Roman" w:hAnsi="Times New Roman"/>
          <w:b/>
          <w:color w:val="000000"/>
        </w:rPr>
        <w:t>Цель</w:t>
      </w:r>
      <w:r>
        <w:rPr>
          <w:rFonts w:cs="Times New Roman" w:ascii="Times New Roman" w:hAnsi="Times New Roman"/>
          <w:b/>
          <w:i/>
          <w:color w:val="000000"/>
        </w:rPr>
        <w:t>: повысить уровень компетентности младших воспитателей</w:t>
      </w:r>
      <w:r>
        <w:rPr/>
        <w:t>.</w:t>
      </w:r>
    </w:p>
    <w:tbl>
      <w:tblPr>
        <w:tblW w:w="943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64"/>
        <w:gridCol w:w="4697"/>
        <w:gridCol w:w="1831"/>
        <w:gridCol w:w="2045"/>
      </w:tblGrid>
      <w:tr>
        <w:trPr>
          <w:trHeight w:val="175" w:hRule="atLeast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N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Сроки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Ответственный</w:t>
            </w:r>
          </w:p>
        </w:tc>
      </w:tr>
      <w:tr>
        <w:trPr>
          <w:trHeight w:val="257" w:hRule="atLeast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Тема: «Обеспечение безопасных условий для детей в группе и территории ДОУ»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Октябрь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Медсестра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Ответственный по ОТ</w:t>
            </w:r>
          </w:p>
        </w:tc>
      </w:tr>
      <w:tr>
        <w:trPr>
          <w:trHeight w:val="169" w:hRule="atLeast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Тема: «Взаимодействие воспитателя и младшего воспитателя в педагогическом процессе и повседневной жизни детей в ДОУ»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Декабрь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Воспитатели </w:t>
            </w:r>
          </w:p>
        </w:tc>
      </w:tr>
      <w:tr>
        <w:trPr>
          <w:trHeight w:val="102" w:hRule="atLeast"/>
        </w:trPr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4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1"/>
              <w:numPr>
                <w:ilvl w:val="0"/>
                <w:numId w:val="1"/>
              </w:numPr>
              <w:shd w:fill="FFFFFF" w:val="clear"/>
              <w:spacing w:before="0" w:after="0"/>
              <w:rPr/>
            </w:pPr>
            <w:r>
              <w:rPr>
                <w:rFonts w:cs="Times New Roman" w:ascii="Times New Roman" w:hAnsi="Times New Roman"/>
                <w:b w:val="false"/>
                <w:sz w:val="24"/>
                <w:szCs w:val="24"/>
              </w:rPr>
              <w:t xml:space="preserve">Тема: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«</w:t>
            </w:r>
            <w:r>
              <w:rPr>
                <w:rFonts w:cs="Times New Roman" w:ascii="Times New Roman" w:hAnsi="Times New Roman"/>
                <w:b w:val="false"/>
                <w:bCs/>
                <w:sz w:val="24"/>
                <w:szCs w:val="24"/>
              </w:rPr>
              <w:t>Режим дня и его значение в жизни </w:t>
            </w:r>
          </w:p>
          <w:p>
            <w:pPr>
              <w:pStyle w:val="1"/>
              <w:numPr>
                <w:ilvl w:val="0"/>
                <w:numId w:val="1"/>
              </w:numPr>
              <w:shd w:fill="FFFFFF" w:val="clear"/>
              <w:spacing w:before="0" w:after="0"/>
              <w:rPr>
                <w:rFonts w:ascii="Times New Roman" w:hAnsi="Times New Roman" w:cs="Times New Roman"/>
                <w:b w:val="false"/>
                <w:b w:val="false"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 w:val="false"/>
                <w:bCs/>
                <w:sz w:val="24"/>
                <w:szCs w:val="24"/>
              </w:rPr>
              <w:t>детей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Март 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Медицинская сестра</w:t>
            </w:r>
          </w:p>
        </w:tc>
      </w:tr>
    </w:tbl>
    <w:p>
      <w:pPr>
        <w:pStyle w:val="Style24"/>
        <w:spacing w:before="120" w:after="120"/>
        <w:ind w:right="120" w:hanging="0"/>
        <w:rPr/>
      </w:pPr>
      <w:r>
        <w:rPr>
          <w:rStyle w:val="StrongEmphasis"/>
          <w:rFonts w:cs="Times New Roman" w:ascii="Times New Roman" w:hAnsi="Times New Roman"/>
          <w:b/>
          <w:color w:val="000000"/>
        </w:rPr>
        <w:t xml:space="preserve">  </w:t>
      </w:r>
      <w:r>
        <w:rPr>
          <w:rStyle w:val="StrongEmphasis"/>
          <w:rFonts w:cs="Times New Roman" w:ascii="Times New Roman" w:hAnsi="Times New Roman"/>
          <w:b/>
          <w:color w:val="000000"/>
        </w:rPr>
        <w:t>1.2.4. Совещания при заведующей ДОУ.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3"/>
        <w:gridCol w:w="5071"/>
        <w:gridCol w:w="1701"/>
        <w:gridCol w:w="1992"/>
      </w:tblGrid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</w:t>
            </w:r>
            <w:r>
              <w:rPr>
                <w:rFonts w:cs="Times New Roman" w:ascii="Times New Roman" w:hAnsi="Times New Roman"/>
                <w:color w:val="000000"/>
              </w:rPr>
              <w:t>N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Сроки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Ответственный</w:t>
            </w:r>
          </w:p>
        </w:tc>
      </w:tr>
      <w:tr>
        <w:trPr>
          <w:trHeight w:val="3244" w:hRule="atLeast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1. Обсуждение и утверждение плана работы на месяц. </w:t>
              <w:br/>
              <w:t>2. Организация контрольной деятельности,  знакомство с графиком контроля.</w:t>
              <w:br/>
              <w:t>3.Усиление мер по безопасности всех участников образовательных отношений.  Знакомство с приказами по ТБ и ОТ на новый учебный год. </w:t>
              <w:br/>
              <w:t>4. Результаты административно контроля.</w:t>
              <w:br/>
              <w:t>5. Организация работы ДОУ с «неорганизованными» детьми.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Сентябрь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1.Обсуждение и утверждение плана работы на месяц.</w:t>
              <w:br/>
              <w:t>2. Результативность контрольной деятельности.</w:t>
              <w:br/>
              <w:t>3. Анализ заболеваемости за месяц.</w:t>
              <w:br/>
              <w:t>4. Подготовка к осенним праздникам.</w:t>
              <w:br/>
              <w:t>5. Подготовка ДОУ к зиме (утепление помещений, уборка территории).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Октябрь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  <w:p>
            <w:pPr>
              <w:pStyle w:val="TableContents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1.Обсуждение и утверждение плана работы на месяц.</w:t>
              <w:br/>
              <w:t>2. Результативность контрольной деятельности </w:t>
              <w:br/>
              <w:t>3. Анализ заболеваемости за месяц.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Ноябрь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1.Обсуждение и утверждение плана работы на месяц.</w:t>
              <w:br/>
              <w:t>2. Результативность контрольной деятельности. </w:t>
              <w:br/>
              <w:t>3. Анализ заболеваемости.</w:t>
              <w:br/>
              <w:t>4.Подготовка к новогодним праздникам:</w:t>
              <w:br/>
              <w:t>- педагогическая работа, оформление музыкального зала, групп, коридоров;</w:t>
              <w:br/>
              <w:t>- утверждение сценариев и графиков утренников;                                                   - проведение конкурса «Новогодняя игрушка»;</w:t>
              <w:br/>
              <w:t>- обеспечение безопасности при проведении елок.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Декабрь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1.Утверждение плана работы на месяц.</w:t>
              <w:br/>
              <w:t>2. Результативность контрольной деятельности.</w:t>
              <w:br/>
              <w:t>3. Результаты административно-общественного контроля.</w:t>
              <w:br/>
              <w:t>4. Анализ заболеваемости детей и сотрудников ДОУ за прошедший год.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Январь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  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1.Утверждение плана работы на месяц.</w:t>
              <w:br/>
              <w:t>2.Результативность контрольной деятельности.</w:t>
              <w:br/>
              <w:t>3.Анализ заболеваемости.</w:t>
              <w:br/>
              <w:t>Результаты углубленного медицинского осмотра, готовности выпускников подготовительной группы к школьному обучению. </w:t>
              <w:br/>
              <w:t> 4.Анализ выполнения натуральных норм питания.</w:t>
              <w:br/>
              <w:t>5.Взаимодействие ДОУ с социумом, с «неорганизованными» детьми, с «неблагополучными» семьями.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Февраль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Медицинская сестра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 </w:t>
            </w:r>
            <w:r>
              <w:rPr>
                <w:rFonts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1.Утверждение плана работы на месяц.</w:t>
              <w:br/>
              <w:t>2. Результативность контрольной деятельности.</w:t>
              <w:br/>
              <w:t>3. Анализ заболеваемости.</w:t>
              <w:br/>
              <w:t>4. Подготовка к празднику 8-е Марта.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Март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1.Утверждение плана работы на месяц.</w:t>
              <w:br/>
              <w:t>2. Результативность контрольной деятельности.</w:t>
              <w:br/>
              <w:t>3. Анализ заболеваемости за 1 квартал.</w:t>
              <w:br/>
              <w:t>4. Организация субботника по благоустройству территории.</w:t>
              <w:br/>
              <w:t>5. Утверждение плана  ремонтных работ в ДОУ.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Апрель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  <w:p>
            <w:pPr>
              <w:pStyle w:val="TableContents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5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1.Утверждение плана работы на месяц.</w:t>
              <w:br/>
              <w:t>2. Результативность контрольной деятельности.</w:t>
              <w:br/>
              <w:t>3. Подготовка  выпуска детей в школу.</w:t>
              <w:br/>
              <w:t>4. Анализ заболеваемости.</w:t>
              <w:br/>
              <w:t>5.О подготовке к летней оздоровительной работе.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Май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</w:r>
          </w:p>
        </w:tc>
      </w:tr>
    </w:tbl>
    <w:p>
      <w:pPr>
        <w:pStyle w:val="Style24"/>
        <w:spacing w:before="120" w:after="120"/>
        <w:ind w:right="120" w:hanging="0"/>
        <w:rPr>
          <w:rFonts w:ascii="Times New Roman" w:hAnsi="Times New Roman" w:cs="Times New Roman"/>
          <w:b/>
          <w:b/>
          <w:color w:val="000000"/>
        </w:rPr>
      </w:pPr>
      <w:r>
        <w:rPr>
          <w:rStyle w:val="StrongEmphasis"/>
          <w:rFonts w:cs="Times New Roman" w:ascii="Times New Roman" w:hAnsi="Times New Roman"/>
          <w:color w:val="000000"/>
        </w:rPr>
        <w:t xml:space="preserve">      </w:t>
      </w:r>
    </w:p>
    <w:p>
      <w:pPr>
        <w:pStyle w:val="Style24"/>
        <w:spacing w:before="120" w:after="120"/>
        <w:ind w:right="120" w:hanging="0"/>
        <w:jc w:val="center"/>
        <w:rPr>
          <w:rFonts w:ascii="Times New Roman" w:hAnsi="Times New Roman" w:cs="Times New Roman"/>
        </w:rPr>
      </w:pPr>
      <w:r>
        <w:rPr>
          <w:rStyle w:val="StrongEmphasis"/>
          <w:rFonts w:cs="Times New Roman" w:ascii="Times New Roman" w:hAnsi="Times New Roman"/>
          <w:color w:val="000000"/>
        </w:rPr>
        <w:t>Второй раздел. ОРГАНИЗАЦИОННО-МЕТОДИЧЕСКАЯ РАБОТА</w:t>
      </w:r>
    </w:p>
    <w:p>
      <w:pPr>
        <w:pStyle w:val="Style24"/>
        <w:numPr>
          <w:ilvl w:val="1"/>
          <w:numId w:val="4"/>
        </w:numPr>
        <w:spacing w:before="120" w:after="120"/>
        <w:ind w:left="360" w:right="120" w:hanging="360"/>
        <w:rPr/>
      </w:pPr>
      <w:r>
        <w:rPr>
          <w:rStyle w:val="StrongEmphasis"/>
          <w:rFonts w:cs="Times New Roman" w:ascii="Times New Roman" w:hAnsi="Times New Roman"/>
          <w:color w:val="000000"/>
        </w:rPr>
        <w:t>Семинар (обучающий) 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3"/>
        <w:gridCol w:w="4504"/>
        <w:gridCol w:w="1701"/>
        <w:gridCol w:w="2559"/>
      </w:tblGrid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N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Срок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Ответственный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widowControl/>
              <w:shd w:fill="FFFFFF" w:val="clear"/>
              <w:autoSpaceDE w:val="true"/>
              <w:rPr/>
            </w:pPr>
            <w:r>
              <w:rPr>
                <w:rFonts w:cs="Times New Roman" w:ascii="Times New Roman" w:hAnsi="Times New Roman"/>
                <w:b/>
                <w:color w:val="111111"/>
                <w:lang w:eastAsia="ru-RU"/>
              </w:rPr>
              <w:t xml:space="preserve">Тема: </w:t>
            </w:r>
            <w:r>
              <w:rPr>
                <w:rFonts w:cs="Times New Roman" w:ascii="Times New Roman" w:hAnsi="Times New Roman"/>
                <w:color w:val="111111"/>
                <w:lang w:eastAsia="ru-RU"/>
              </w:rPr>
              <w:t>«Инновационные формы работы с родителями»</w:t>
            </w:r>
          </w:p>
          <w:p>
            <w:pPr>
              <w:pStyle w:val="Normal"/>
              <w:widowControl/>
              <w:shd w:fill="FFFFFF" w:val="clear"/>
              <w:autoSpaceDE w:val="true"/>
              <w:ind w:firstLine="360"/>
              <w:rPr/>
            </w:pPr>
            <w:r>
              <w:rPr>
                <w:rFonts w:cs="Times New Roman" w:ascii="Times New Roman" w:hAnsi="Times New Roman"/>
                <w:b/>
                <w:bCs/>
                <w:color w:val="111111"/>
                <w:lang w:eastAsia="ru-RU"/>
              </w:rPr>
              <w:t>Цель:</w:t>
            </w:r>
            <w:r>
              <w:rPr>
                <w:rFonts w:cs="Times New Roman" w:ascii="Times New Roman" w:hAnsi="Times New Roman"/>
                <w:color w:val="111111"/>
                <w:lang w:eastAsia="ru-RU"/>
              </w:rPr>
              <w:t> повышение профессиональной компетентности педагогов в области организации взаимодействия с родителями воспитанников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Ноябрь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Педагог-психолог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Воспитатели 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widowControl/>
              <w:shd w:fill="FFFFFF" w:val="clear"/>
              <w:autoSpaceDE w:val="true"/>
              <w:rPr>
                <w:rFonts w:ascii="Arial" w:hAnsi="Arial" w:cs="Arial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eastAsia="ru-RU"/>
              </w:rPr>
              <w:t xml:space="preserve">Тема: </w:t>
            </w:r>
            <w:r>
              <w:rPr>
                <w:rFonts w:cs="Times New Roman" w:ascii="Times New Roman" w:hAnsi="Times New Roman"/>
                <w:bCs/>
                <w:color w:val="000000"/>
                <w:lang w:eastAsia="ru-RU"/>
              </w:rPr>
              <w:t>«Такие разные дети»</w:t>
            </w:r>
          </w:p>
          <w:p>
            <w:pPr>
              <w:pStyle w:val="Normal"/>
              <w:widowControl/>
              <w:shd w:fill="FFFFFF" w:val="clear"/>
              <w:autoSpaceDE w:val="true"/>
              <w:spacing w:lineRule="atLeast" w:line="294"/>
              <w:rPr>
                <w:rFonts w:ascii="Arial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cs="Times New Roman" w:ascii="Times New Roman" w:hAnsi="Times New Roman"/>
                <w:b/>
                <w:bCs/>
                <w:color w:val="000000"/>
                <w:lang w:eastAsia="ru-RU"/>
              </w:rPr>
              <w:t>Цель: 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познакомить педагогов с психологическими особенностями развития агрессивных, застенчивых, гиперактивных и тревожных детей, представить педагогам содержание игр, направленных на преодоление агрессивности, тревожности, застенчивости у воспитанников; содействовать развитию эмпатийности, коммуникативных умений у педагогов.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Март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Педагог-психолог Воспитатели</w:t>
            </w:r>
          </w:p>
        </w:tc>
      </w:tr>
    </w:tbl>
    <w:p>
      <w:pPr>
        <w:pStyle w:val="Style24"/>
        <w:numPr>
          <w:ilvl w:val="1"/>
          <w:numId w:val="4"/>
        </w:numPr>
        <w:spacing w:before="120" w:after="120"/>
        <w:ind w:left="360" w:right="120" w:hanging="360"/>
        <w:rPr/>
      </w:pPr>
      <w:r>
        <w:rPr>
          <w:rStyle w:val="StrongEmphasis"/>
          <w:rFonts w:cs="Times New Roman" w:ascii="Times New Roman" w:hAnsi="Times New Roman"/>
          <w:lang w:eastAsia="ru-RU"/>
        </w:rPr>
        <w:t xml:space="preserve"> </w:t>
      </w:r>
      <w:r>
        <w:rPr>
          <w:rStyle w:val="StrongEmphasis"/>
          <w:rFonts w:cs="Times New Roman" w:ascii="Times New Roman" w:hAnsi="Times New Roman"/>
          <w:lang w:eastAsia="ru-RU"/>
        </w:rPr>
        <w:t>Консультации</w:t>
      </w:r>
    </w:p>
    <w:tbl>
      <w:tblPr>
        <w:tblW w:w="96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7"/>
        <w:gridCol w:w="4525"/>
        <w:gridCol w:w="1709"/>
        <w:gridCol w:w="2571"/>
      </w:tblGrid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N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Содержание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Срок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Ответственный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spacing w:val="-5"/>
              </w:rPr>
              <w:t xml:space="preserve">   </w:t>
            </w:r>
            <w:r>
              <w:rPr>
                <w:rFonts w:cs="Times New Roman" w:ascii="Times New Roman" w:hAnsi="Times New Roman"/>
                <w:spacing w:val="-5"/>
              </w:rPr>
              <w:t>Воспитание самостоятельности у дошкольников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Сентябрь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Карчушкина Т.А.   воспитатель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cs="Times New Roman" w:ascii="Times New Roman" w:hAnsi="Times New Roman"/>
                <w:spacing w:val="-5"/>
              </w:rPr>
              <w:t>Практическая консультация «Гиперактивные дети»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Октябрь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Педагог-психолог</w:t>
            </w:r>
          </w:p>
        </w:tc>
      </w:tr>
      <w:tr>
        <w:trPr>
          <w:trHeight w:val="830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Сотрудничество педагогов с родителями воспитанников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Ноябрь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Карчушкина Ю.Н. воспитатель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before="120" w:after="120"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От природы музыкален каждый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before="120" w:after="12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</w:rPr>
              <w:t xml:space="preserve">Ноябрь 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Музыкальный руководитель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Игрушка в жизни ребенка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Декабрь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Федина О.А.  воспитатель    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Консультация для родителей «Безопасность жизнедеятельности»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Январь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Инструктор по физической культуре 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Консультация для воспитателей «Как Выполнять артикуляционную гимнастику»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Февраль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Учитель-логопед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before="120" w:after="120"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«Сенсорное воспитание – фундамент умственного развития ребенка»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spacing w:before="120" w:after="120"/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cs="Times New Roman" w:ascii="Times New Roman" w:hAnsi="Times New Roman"/>
                <w:iCs/>
              </w:rPr>
              <w:t>Февраль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Мартынова Ю.П.</w:t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воспитатель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«Как воспитать тактичного собеседника»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Март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Терентьева Г.Б.   воспитатель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Познавательно - исследовательская деятельность дошкольников в условиях введения ФГОС ДО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Март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Шапель С.И.   воспитатель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Консультация для родителей «Как дошкольник, становится школьником» 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Апрель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Педагог-психолог</w:t>
            </w:r>
          </w:p>
        </w:tc>
      </w:tr>
      <w:tr>
        <w:trPr>
          <w:trHeight w:val="145" w:hRule="atLeast"/>
        </w:trPr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7"/>
              </w:numPr>
              <w:snapToGrid w:val="false"/>
              <w:spacing w:before="120" w:after="120"/>
              <w:ind w:left="1240" w:right="120" w:hanging="405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«Безопасность ребенка в летний период»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Май</w:t>
            </w:r>
          </w:p>
        </w:tc>
        <w:tc>
          <w:tcPr>
            <w:tcW w:w="2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Инструктор по физической культуре, медсестра</w:t>
            </w:r>
          </w:p>
        </w:tc>
      </w:tr>
    </w:tbl>
    <w:p>
      <w:pPr>
        <w:pStyle w:val="Style24"/>
        <w:numPr>
          <w:ilvl w:val="1"/>
          <w:numId w:val="10"/>
        </w:numPr>
        <w:spacing w:before="120" w:after="120"/>
        <w:ind w:left="1065" w:right="120" w:hanging="360"/>
        <w:rPr>
          <w:rFonts w:ascii="Times New Roman" w:hAnsi="Times New Roman" w:cs="Times New Roman"/>
          <w:b/>
          <w:b/>
          <w:color w:val="000000"/>
        </w:rPr>
      </w:pPr>
      <w:r>
        <w:rPr>
          <w:rFonts w:cs="Times New Roman" w:ascii="Times New Roman" w:hAnsi="Times New Roman"/>
          <w:b/>
          <w:color w:val="000000"/>
        </w:rPr>
        <w:t>Смотр-конкурс</w:t>
      </w:r>
    </w:p>
    <w:tbl>
      <w:tblPr>
        <w:tblW w:w="10037" w:type="dxa"/>
        <w:jc w:val="left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50"/>
        <w:gridCol w:w="4536"/>
        <w:gridCol w:w="1701"/>
        <w:gridCol w:w="2950"/>
      </w:tblGrid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Срок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Ответственный 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0" w:after="0"/>
              <w:ind w:right="120" w:hanging="0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Конкурс</w:t>
            </w:r>
            <w:r>
              <w:rPr>
                <w:rFonts w:cs="Times New Roman" w:ascii="Times New Roman" w:hAnsi="Times New Roman"/>
                <w:color w:val="000000"/>
              </w:rPr>
              <w:t>: «Лучшее украшение группы к Новому году»</w:t>
            </w:r>
          </w:p>
          <w:p>
            <w:pPr>
              <w:pStyle w:val="Style24"/>
              <w:spacing w:before="0" w:after="0"/>
              <w:ind w:right="120" w:hanging="0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Цель</w:t>
            </w:r>
            <w:r>
              <w:rPr>
                <w:rFonts w:cs="Times New Roman" w:ascii="Times New Roman" w:hAnsi="Times New Roman"/>
                <w:color w:val="000000"/>
              </w:rPr>
              <w:t>: Создать радостное предпраздничное настроение. Активизировать взаимодействие с родителями воспитанников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Декабрь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Заведующий</w:t>
            </w:r>
          </w:p>
        </w:tc>
      </w:tr>
      <w:tr>
        <w:trPr/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0" w:after="0"/>
              <w:ind w:right="120" w:hanging="0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Конкурс: </w:t>
            </w:r>
            <w:r>
              <w:rPr>
                <w:rFonts w:cs="Times New Roman" w:ascii="Times New Roman" w:hAnsi="Times New Roman"/>
                <w:color w:val="000000"/>
              </w:rPr>
              <w:t>«Лучший цветник на участке»</w:t>
            </w:r>
          </w:p>
          <w:p>
            <w:pPr>
              <w:pStyle w:val="Style24"/>
              <w:spacing w:before="0" w:after="0"/>
              <w:ind w:right="120" w:hanging="0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Цель:</w:t>
            </w:r>
            <w:r>
              <w:rPr>
                <w:rFonts w:cs="Times New Roman" w:ascii="Times New Roman" w:hAnsi="Times New Roman"/>
                <w:color w:val="000000"/>
              </w:rPr>
              <w:t xml:space="preserve"> создание условий для повышения уровня коммуникативных способностей дошкольников через трудовую деятельность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Май-Август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4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Заведующий, воспитатели</w:t>
            </w:r>
          </w:p>
        </w:tc>
      </w:tr>
    </w:tbl>
    <w:p>
      <w:pPr>
        <w:pStyle w:val="Style24"/>
        <w:spacing w:before="120" w:after="120"/>
        <w:ind w:left="705" w:right="120" w:hanging="0"/>
        <w:rPr>
          <w:rFonts w:ascii="Times New Roman" w:hAnsi="Times New Roman" w:cs="Times New Roman"/>
          <w:b/>
          <w:b/>
          <w:color w:val="000000"/>
        </w:rPr>
      </w:pPr>
      <w:r>
        <w:rPr>
          <w:rFonts w:cs="Times New Roman"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Style24"/>
        <w:spacing w:before="120" w:after="120"/>
        <w:ind w:left="120" w:right="120" w:firstLine="400"/>
        <w:rPr/>
      </w:pPr>
      <w:r>
        <w:rPr>
          <w:rFonts w:cs="Times New Roman" w:ascii="Times New Roman" w:hAnsi="Times New Roman"/>
          <w:color w:val="000000"/>
        </w:rPr>
        <w:t> </w:t>
      </w:r>
      <w:r>
        <w:rPr>
          <w:rFonts w:cs="Times New Roman" w:ascii="Times New Roman" w:hAnsi="Times New Roman"/>
          <w:b/>
          <w:color w:val="000000"/>
        </w:rPr>
        <w:t>2.4</w:t>
      </w:r>
      <w:r>
        <w:rPr>
          <w:rStyle w:val="StrongEmphasis"/>
          <w:rFonts w:cs="Times New Roman" w:ascii="Times New Roman" w:hAnsi="Times New Roman"/>
          <w:color w:val="000000"/>
        </w:rPr>
        <w:t>.   Самообразование педагогов.</w:t>
      </w:r>
      <w:r>
        <w:rPr/>
        <w:t> </w:t>
        <w:br/>
        <w:t>Цель: формирование у педагогов потребности в непрерывном профессиональном росте, постоянного самосовершенствования.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3"/>
        <w:gridCol w:w="4504"/>
        <w:gridCol w:w="2074"/>
        <w:gridCol w:w="2186"/>
      </w:tblGrid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       </w:t>
            </w:r>
            <w:r>
              <w:rPr>
                <w:rFonts w:cs="Times New Roman" w:ascii="Times New Roman" w:hAnsi="Times New Roman"/>
                <w:b/>
                <w:color w:val="000000"/>
              </w:rPr>
              <w:t>N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Форма предоставления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Ответственный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Общение ребенка и воспитателя в современном детском саду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Выступление на педсовете: презентация опыта работы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Шапель С.И. воспитатель                    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Детское экспериментирование – основа познавательно – исследовательской деятельности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Выступление на педсовете: презентация опыта работы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Терентьева Г.Б.. воспитатель </w:t>
              <w:br/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Этот сложный возраст. Кризис – 3-х лет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Выступление на педсовете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Мартынова Ю.П. воспитатель                     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Педагогический всеобуч «Книга – лучший друг детей»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Выступление на педсовете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Федина О.А. воспитатель 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5.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Устное народное творчество, как средство развития речи у детей раннего дошкольного возраста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Выступление на педсовете.</w:t>
              <w:br/>
              <w:t>Презентация опыта работы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Карчушкина Ю.Н.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воспитатель                    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</w:t>
            </w:r>
            <w:r>
              <w:rPr>
                <w:rFonts w:cs="Times New Roman" w:ascii="Times New Roman" w:hAnsi="Times New Roman"/>
                <w:color w:val="000000"/>
              </w:rPr>
              <w:t>6.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Игровая деятельность детей на этапе перехода от раннего к дошкольному детству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Выступление на педсовете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Карчушкина Т.А. воспитатель </w:t>
            </w:r>
          </w:p>
        </w:tc>
      </w:tr>
    </w:tbl>
    <w:p>
      <w:pPr>
        <w:pStyle w:val="Style24"/>
        <w:spacing w:before="120" w:after="120"/>
        <w:ind w:right="120" w:hanging="0"/>
        <w:rPr>
          <w:rStyle w:val="StrongEmphasis"/>
          <w:rFonts w:ascii="Times New Roman" w:hAnsi="Times New Roman" w:cs="Times New Roman"/>
          <w:color w:val="000000"/>
        </w:rPr>
      </w:pPr>
      <w:r>
        <w:rPr/>
      </w:r>
    </w:p>
    <w:p>
      <w:pPr>
        <w:pStyle w:val="Style24"/>
        <w:spacing w:before="120" w:after="120"/>
        <w:ind w:left="120" w:right="120" w:firstLine="400"/>
        <w:rPr/>
      </w:pPr>
      <w:r>
        <w:rPr>
          <w:rStyle w:val="StrongEmphasis"/>
          <w:rFonts w:cs="Times New Roman" w:ascii="Times New Roman" w:hAnsi="Times New Roman"/>
          <w:color w:val="000000"/>
        </w:rPr>
        <w:t>2.5. Открытые просмотры образовательной деятельности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3"/>
        <w:gridCol w:w="4929"/>
        <w:gridCol w:w="1701"/>
        <w:gridCol w:w="2134"/>
      </w:tblGrid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N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Срок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Ответственный</w:t>
            </w:r>
          </w:p>
        </w:tc>
      </w:tr>
      <w:tr>
        <w:trPr>
          <w:trHeight w:val="1220" w:hRule="atLeast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3"/>
              </w:numPr>
              <w:snapToGrid w:val="false"/>
              <w:spacing w:before="120" w:after="120"/>
              <w:ind w:left="720" w:right="120" w:hanging="36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Открытый просмотр  НОД</w:t>
            </w:r>
            <w:r>
              <w:rPr>
                <w:rFonts w:cs="Times New Roman" w:ascii="Times New Roman" w:hAnsi="Times New Roman"/>
                <w:color w:val="000000"/>
              </w:rPr>
              <w:t xml:space="preserve"> по </w:t>
            </w:r>
            <w:r>
              <w:rPr>
                <w:rFonts w:cs="Times New Roman" w:ascii="Times New Roman" w:hAnsi="Times New Roman"/>
                <w:bCs/>
              </w:rPr>
              <w:t>художественно-эстетическому</w:t>
            </w:r>
            <w:r>
              <w:rPr>
                <w:rFonts w:cs="Times New Roman" w:ascii="Times New Roman" w:hAnsi="Times New Roman"/>
              </w:rPr>
              <w:t xml:space="preserve"> направлению</w:t>
            </w:r>
            <w:r>
              <w:rPr>
                <w:rFonts w:cs="Times New Roman" w:ascii="Times New Roman" w:hAnsi="Times New Roman"/>
                <w:color w:val="000000"/>
              </w:rPr>
              <w:t xml:space="preserve">.                                                               Музыкальные занятия в разных возрастных группах. Самоанализ.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Октябрь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</w:t>
            </w:r>
          </w:p>
          <w:p>
            <w:pPr>
              <w:pStyle w:val="TableContents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Музыкальный руководитель</w:t>
            </w:r>
          </w:p>
        </w:tc>
      </w:tr>
      <w:tr>
        <w:trPr>
          <w:trHeight w:val="1247" w:hRule="atLeast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3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Открытый просмотр  НОД</w:t>
            </w:r>
            <w:r>
              <w:rPr>
                <w:rFonts w:cs="Times New Roman" w:ascii="Times New Roman" w:hAnsi="Times New Roman"/>
                <w:color w:val="000000"/>
              </w:rPr>
              <w:t xml:space="preserve"> по </w:t>
            </w:r>
            <w:r>
              <w:rPr>
                <w:rFonts w:cs="Times New Roman" w:ascii="Times New Roman" w:hAnsi="Times New Roman"/>
                <w:bCs/>
              </w:rPr>
              <w:t>направлению: познавательное развитие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. Взаимопосещение  НОД с последующим обсуждением.</w:t>
            </w:r>
            <w:r>
              <w:rPr>
                <w:rFonts w:cs="Times New Roman" w:ascii="Times New Roman" w:hAnsi="Times New Roman"/>
                <w:b/>
                <w:i/>
                <w:color w:val="000000"/>
                <w:lang w:eastAsia="ru-RU"/>
              </w:rPr>
              <w:t xml:space="preserve">                                   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Ноябрь, Февраль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Воспитатели </w:t>
              <w:br/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3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Открытый просмотр итоговых  НОД</w:t>
            </w:r>
            <w:r>
              <w:rPr>
                <w:rFonts w:cs="Times New Roman" w:ascii="Times New Roman" w:hAnsi="Times New Roman"/>
                <w:color w:val="000000"/>
              </w:rPr>
              <w:t xml:space="preserve"> (по выбору педагога). Самоанализ.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Апрель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br/>
              <w:t>Воспитатели</w:t>
            </w:r>
          </w:p>
        </w:tc>
      </w:tr>
    </w:tbl>
    <w:p>
      <w:pPr>
        <w:pStyle w:val="Style24"/>
        <w:spacing w:before="120" w:after="120"/>
        <w:ind w:right="120" w:hanging="0"/>
        <w:rPr>
          <w:rStyle w:val="StrongEmphasis"/>
          <w:rFonts w:ascii="Times New Roman" w:hAnsi="Times New Roman" w:cs="Times New Roman"/>
          <w:color w:val="000000"/>
        </w:rPr>
      </w:pPr>
      <w:bookmarkStart w:id="1" w:name="aswift_2_anchor"/>
      <w:bookmarkStart w:id="2" w:name="aswift_2_anchor"/>
      <w:bookmarkEnd w:id="2"/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Fonts w:ascii="Times New Roman" w:hAnsi="Times New Roman" w:cs="Times New Roman"/>
        </w:rPr>
      </w:pPr>
      <w:r>
        <w:rPr>
          <w:rStyle w:val="StrongEmphasis"/>
          <w:rFonts w:cs="Times New Roman" w:ascii="Times New Roman" w:hAnsi="Times New Roman"/>
          <w:color w:val="000000"/>
        </w:rPr>
        <w:t>Третий раздел. ОРГАНИЗАЦИОННО-ПЕДАГОГИЧЕСКАЯ РАБОТА</w:t>
      </w:r>
    </w:p>
    <w:p>
      <w:pPr>
        <w:pStyle w:val="Style24"/>
        <w:rPr>
          <w:rFonts w:ascii="Times New Roman" w:hAnsi="Times New Roman" w:cs="Times New Roman"/>
        </w:rPr>
      </w:pPr>
      <w:r>
        <w:rPr>
          <w:rStyle w:val="StrongEmphasis"/>
          <w:rFonts w:cs="Times New Roman" w:ascii="Times New Roman" w:hAnsi="Times New Roman"/>
          <w:color w:val="000000"/>
        </w:rPr>
        <w:t>3.1.  Развлекательно-досуговая деятельность детей</w:t>
      </w:r>
    </w:p>
    <w:p>
      <w:pPr>
        <w:pStyle w:val="Style24"/>
        <w:rPr/>
      </w:pPr>
      <w:r>
        <w:rPr>
          <w:rStyle w:val="StrongEmphasis"/>
          <w:rFonts w:cs="Times New Roman" w:ascii="Times New Roman" w:hAnsi="Times New Roman"/>
        </w:rPr>
        <w:t>3.1.1. Праздники и развлечения.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993"/>
        <w:gridCol w:w="3901"/>
        <w:gridCol w:w="2407"/>
        <w:gridCol w:w="2346"/>
      </w:tblGrid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Срок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Участники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Ответственный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IX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Праздник «Вот и стали мы на год взрослей»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Праздник «День Знаний»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Спортивное развлечение «Осенний марафон»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Разновозрастная группа «Сказка»</w:t>
              <w:br/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Разновозрастные группы «Капитошка», «Фантазеры»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Все возрастные группы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Воспитатель</w:t>
              <w:br/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</w:t>
              <w:br/>
              <w:t>Музыкальный руководитель</w:t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X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Праздник урожая</w:t>
              <w:br/>
              <w:t>Праздник  «Осенины»</w:t>
              <w:br/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Праздник «Осень в гости к нам идет»</w:t>
              <w:br/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Праздник «В гостях у царицы Осени»</w:t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Праздник, посвященный Дню пожилого человека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Группа «Сказка</w:t>
              <w:br/>
              <w:t>Группа «Капитошка»</w:t>
              <w:br/>
              <w:t xml:space="preserve">Группа «Фантазеры» </w:t>
              <w:br/>
              <w:t xml:space="preserve">                                          Все возрастные группы                     Группа «Фантазеры»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Музыкальный руководитель</w:t>
              <w:br/>
              <w:t>Воспитатели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XI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Концерт, посвященный Дню Матери.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Все возрастные группы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Музыкальный руководитель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XII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Новогодние праздники:</w:t>
              <w:br/>
              <w:t>«В гости ёлка к нам пришла!»</w:t>
              <w:br/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«Зимнее чудо» </w:t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«К нам шагает Новый год»</w:t>
              <w:br/>
              <w:t xml:space="preserve">                                                 Спортивное развлечение «Зимние забавы в Простоквашино!»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napToGrid w:val="false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  <w:p>
            <w:pPr>
              <w:pStyle w:val="TableContents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Группа «Сказка»</w:t>
            </w:r>
          </w:p>
          <w:p>
            <w:pPr>
              <w:pStyle w:val="TableContents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Группа «Капитошка»</w:t>
              <w:br/>
              <w:t>Группа «Фантазеры»                   Все возрастные группы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Музыкальный руководитель</w:t>
              <w:br/>
              <w:t>Воспитатели</w:t>
            </w:r>
          </w:p>
          <w:p>
            <w:pPr>
              <w:pStyle w:val="TableContents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Инструктор по физическому воспитанию</w:t>
              <w:br/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I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Кукольный театр «Путешествие по русским народным сказкам»</w:t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Развлечение «Святочный хоровод»</w:t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  <w:r>
              <w:rPr>
                <w:rFonts w:cs="Times New Roman" w:ascii="Times New Roman" w:hAnsi="Times New Roman"/>
                <w:color w:val="000000"/>
              </w:rPr>
              <w:br/>
              <w:t>Развлечение  «Коляда»</w:t>
              <w:br/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Группа «Сказка»</w:t>
              <w:br/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Группа «Капитошка»</w:t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Группа «Фантазеры»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</w:t>
              <w:br/>
              <w:t xml:space="preserve">Музыкальный                         руководитель 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II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Праздник «День защитника отечества!»                                         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color w:val="000000"/>
              </w:rPr>
              <w:t>Все возрастные группы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Музыкальный руководитель Воспитатели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III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color w:val="000000"/>
              </w:rPr>
              <w:t>Театрализованные развлечения  «Широкая Масленица»</w:t>
              <w:br/>
              <w:t xml:space="preserve">                                                    Праздник «8 марта»    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Группы «Капитошка», «Фантазеры»</w:t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Все возрастные группы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Музыкальный руководитель Воспитатели 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IV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/>
            </w:pPr>
            <w:r>
              <w:rPr>
                <w:rFonts w:cs="Times New Roman" w:ascii="Times New Roman" w:hAnsi="Times New Roman"/>
              </w:rPr>
              <w:t>Развлечение  «В гостях у солнышка»</w:t>
            </w:r>
            <w:r>
              <w:rPr>
                <w:rFonts w:cs="Times New Roman" w:ascii="Times New Roman" w:hAnsi="Times New Roman"/>
                <w:color w:val="000000"/>
              </w:rPr>
              <w:t xml:space="preserve">                              «Шутки, стихи и песни соберут нас вместе»                                       </w:t>
            </w:r>
            <w:r>
              <w:rPr>
                <w:rFonts w:cs="Times New Roman" w:ascii="Times New Roman" w:hAnsi="Times New Roman"/>
              </w:rPr>
              <w:t>Развлечение «День смеха»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Группа «Сказка»</w:t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Группа «Фантазеры»</w:t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Группа «Капитошка»                                    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Музыкальный руководитель Воспитатели</w:t>
            </w:r>
          </w:p>
        </w:tc>
      </w:tr>
      <w:tr>
        <w:trPr/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V</w:t>
            </w:r>
          </w:p>
        </w:tc>
        <w:tc>
          <w:tcPr>
            <w:tcW w:w="3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Выпускной бал: «До свидания, детский сад!»                                       </w:t>
            </w:r>
            <w:r>
              <w:rPr>
                <w:rFonts w:cs="Times New Roman" w:ascii="Times New Roman" w:hAnsi="Times New Roman"/>
              </w:rPr>
              <w:t>Концерт «Был месяц май»</w:t>
            </w:r>
            <w:r>
              <w:rPr>
                <w:rFonts w:cs="Times New Roman" w:ascii="Times New Roman" w:hAnsi="Times New Roman"/>
                <w:color w:val="000000"/>
              </w:rPr>
              <w:t xml:space="preserve"> (День Победы)</w:t>
            </w:r>
          </w:p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«Праздник мыльных пузырей»</w:t>
            </w:r>
          </w:p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Спортивное развлечение «Папа, мама, я – спортивная семья!»:</w:t>
            </w:r>
          </w:p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  <w:p>
            <w:pPr>
              <w:pStyle w:val="TableContents"/>
              <w:spacing w:before="120" w:after="120"/>
              <w:ind w:left="120" w:right="120" w:hanging="0"/>
              <w:rPr/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Развлечение</w:t>
            </w:r>
            <w:r>
              <w:rPr>
                <w:rFonts w:cs="Times New Roman" w:ascii="Times New Roman" w:hAnsi="Times New Roman"/>
                <w:color w:val="000000"/>
                <w:lang w:val="en-US" w:eastAsia="ru-RU"/>
              </w:rPr>
              <w:t xml:space="preserve"> «Лето красное идет»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Подготовительная группа</w:t>
              <w:br/>
              <w:t xml:space="preserve">Все возрастные группы       </w:t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Группа «Фантазеры»</w:t>
            </w:r>
          </w:p>
          <w:p>
            <w:pPr>
              <w:pStyle w:val="TableContents"/>
              <w:ind w:left="119" w:right="119" w:hanging="0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Группы «Капитошка»</w:t>
            </w:r>
          </w:p>
          <w:p>
            <w:pPr>
              <w:pStyle w:val="TableContents"/>
              <w:ind w:left="119" w:right="119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«Фантазеры»</w:t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Группа «Капитошка»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</w:rPr>
              <w:t>Музыкальный руководитель</w:t>
              <w:br/>
            </w:r>
            <w:r>
              <w:rPr>
                <w:rFonts w:cs="Times New Roman" w:ascii="Times New Roman" w:hAnsi="Times New Roman"/>
              </w:rPr>
              <w:t>Воспитатели Специалисты</w:t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</w:tr>
    </w:tbl>
    <w:p>
      <w:pPr>
        <w:pStyle w:val="Style24"/>
        <w:spacing w:before="120" w:after="120"/>
        <w:ind w:left="120" w:right="120" w:firstLine="400"/>
        <w:rPr/>
      </w:pPr>
      <w:r>
        <w:rPr>
          <w:rStyle w:val="StrongEmphasis"/>
          <w:rFonts w:cs="Times New Roman" w:ascii="Times New Roman" w:hAnsi="Times New Roman"/>
          <w:color w:val="000000"/>
        </w:rPr>
        <w:t>3.2.  Выставки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0"/>
        <w:gridCol w:w="4082"/>
        <w:gridCol w:w="2409"/>
        <w:gridCol w:w="2276"/>
      </w:tblGrid>
      <w:tr>
        <w:trPr/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N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         </w:t>
            </w:r>
            <w:r>
              <w:rPr>
                <w:rFonts w:cs="Times New Roman" w:ascii="Times New Roman" w:hAnsi="Times New Roman"/>
                <w:b/>
                <w:color w:val="000000"/>
              </w:rPr>
              <w:t>Мероприятия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 </w:t>
            </w:r>
            <w:r>
              <w:rPr>
                <w:rFonts w:cs="Times New Roman" w:ascii="Times New Roman" w:hAnsi="Times New Roman"/>
                <w:b/>
                <w:color w:val="000000"/>
              </w:rPr>
              <w:t>Дата проведения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Ответственные</w:t>
            </w:r>
          </w:p>
        </w:tc>
      </w:tr>
      <w:tr>
        <w:trPr/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Выставка  поделок из овощей и фруктов »Чудеса с обычной грядки»</w:t>
            </w:r>
            <w:r>
              <w:rPr>
                <w:rFonts w:cs="Times New Roman" w:ascii="Times New Roman" w:hAnsi="Times New Roman"/>
                <w:i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</w:rPr>
              <w:t>(совместно с родителями)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сентябрь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воспитатели, родители</w:t>
            </w:r>
          </w:p>
        </w:tc>
      </w:tr>
      <w:tr>
        <w:trPr/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Традиционная новогодняя 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>выставка</w:t>
            </w:r>
            <w:r>
              <w:rPr>
                <w:rFonts w:cs="Times New Roman" w:ascii="Times New Roman" w:hAnsi="Times New Roman"/>
                <w:b/>
                <w:color w:val="000000"/>
              </w:rPr>
              <w:t xml:space="preserve">  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>креативных</w:t>
            </w:r>
            <w:r>
              <w:rPr>
                <w:rFonts w:cs="Times New Roman" w:ascii="Times New Roman" w:hAnsi="Times New Roman"/>
                <w:b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>новогодних</w:t>
            </w:r>
            <w:r>
              <w:rPr>
                <w:rFonts w:cs="Times New Roman" w:ascii="Times New Roman" w:hAnsi="Times New Roman"/>
                <w:b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>поделок: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 xml:space="preserve">«Новогодняя игрушка нашей семьи»  </w:t>
            </w:r>
            <w:r>
              <w:rPr>
                <w:rFonts w:cs="Times New Roman" w:ascii="Times New Roman" w:hAnsi="Times New Roman"/>
                <w:i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</w:rPr>
              <w:t>(совместно с родителями)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декабрь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воспитатели, родители</w:t>
            </w:r>
          </w:p>
        </w:tc>
      </w:tr>
      <w:tr>
        <w:trPr/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/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color w:val="000000"/>
              </w:rPr>
              <w:t xml:space="preserve">Тематическая выставка  детских рисунков: «Профессия моего папы» 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i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color w:val="000000"/>
              </w:rPr>
              <w:t>(совместно с родителями)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февраль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воспитатели, родители</w:t>
            </w:r>
          </w:p>
        </w:tc>
      </w:tr>
      <w:tr>
        <w:trPr/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</w:rPr>
              <w:t>Выставка </w:t>
            </w:r>
            <w:r>
              <w:rPr>
                <w:rFonts w:cs="Times New Roman" w:ascii="Times New Roman" w:hAnsi="Times New Roman"/>
                <w:color w:val="000000"/>
              </w:rPr>
              <w:t xml:space="preserve"> </w:t>
            </w:r>
            <w:r>
              <w:rPr>
                <w:rFonts w:cs="Times New Roman" w:ascii="Times New Roman" w:hAnsi="Times New Roman"/>
                <w:b/>
                <w:i/>
                <w:color w:val="000000"/>
              </w:rPr>
              <w:t>детского рисунка, макетов, открыток:</w:t>
            </w:r>
            <w:r>
              <w:rPr>
                <w:rFonts w:cs="Times New Roman" w:ascii="Times New Roman" w:hAnsi="Times New Roman"/>
                <w:color w:val="000000"/>
              </w:rPr>
              <w:t xml:space="preserve"> «Великая Отечественная война»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</w:t>
            </w:r>
            <w:r>
              <w:rPr>
                <w:rFonts w:cs="Times New Roman" w:ascii="Times New Roman" w:hAnsi="Times New Roman"/>
                <w:color w:val="000000"/>
              </w:rPr>
              <w:t>апрель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воспитатели, родители</w:t>
            </w:r>
          </w:p>
        </w:tc>
      </w:tr>
    </w:tbl>
    <w:p>
      <w:pPr>
        <w:pStyle w:val="Style24"/>
        <w:spacing w:before="120" w:after="120"/>
        <w:ind w:left="120" w:right="120" w:firstLine="400"/>
        <w:rPr>
          <w:rStyle w:val="StrongEmphasis"/>
          <w:rFonts w:ascii="Times New Roman" w:hAnsi="Times New Roman" w:cs="Times New Roman"/>
          <w:color w:val="000000"/>
        </w:rPr>
      </w:pPr>
      <w:r>
        <w:rPr/>
      </w:r>
    </w:p>
    <w:p>
      <w:pPr>
        <w:pStyle w:val="Style24"/>
        <w:spacing w:before="120" w:after="120"/>
        <w:ind w:left="120" w:right="120" w:firstLine="400"/>
        <w:jc w:val="center"/>
        <w:rPr>
          <w:rFonts w:ascii="Times New Roman" w:hAnsi="Times New Roman" w:cs="Times New Roman"/>
        </w:rPr>
      </w:pPr>
      <w:r>
        <w:rPr>
          <w:rStyle w:val="StrongEmphasis"/>
          <w:rFonts w:cs="Times New Roman" w:ascii="Times New Roman" w:hAnsi="Times New Roman"/>
          <w:color w:val="000000"/>
        </w:rPr>
        <w:t>Четвертый раздел. ВЗАИМОДЕЙСТВИЕ В РАБОТЕ С СЕМЬЕЙ.</w:t>
      </w:r>
    </w:p>
    <w:p>
      <w:pPr>
        <w:pStyle w:val="Style24"/>
        <w:rPr>
          <w:rFonts w:ascii="Times New Roman" w:hAnsi="Times New Roman" w:cs="Times New Roman"/>
        </w:rPr>
      </w:pPr>
      <w:r>
        <w:rPr>
          <w:rStyle w:val="StrongEmphasis"/>
          <w:rFonts w:cs="Times New Roman" w:ascii="Times New Roman" w:hAnsi="Times New Roman"/>
          <w:color w:val="000000"/>
        </w:rPr>
        <w:t>4.1. Информационно-педагогическое просвещение родителей</w:t>
      </w:r>
    </w:p>
    <w:p>
      <w:pPr>
        <w:pStyle w:val="Style24"/>
        <w:spacing w:before="120" w:after="120"/>
        <w:ind w:left="120" w:right="120" w:firstLine="400"/>
        <w:rPr/>
      </w:pPr>
      <w:r>
        <w:rPr/>
        <w:t>Цель: Оказание родителям практической  помощи в повышении эффективности воспитания,  развития дошкольников.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3"/>
        <w:gridCol w:w="4220"/>
        <w:gridCol w:w="2268"/>
        <w:gridCol w:w="2276"/>
      </w:tblGrid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N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Сроки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Ответственный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  <w:r>
              <w:rPr>
                <w:rFonts w:cs="Times New Roman" w:ascii="Times New Roman" w:hAnsi="Times New Roman"/>
                <w:color w:val="000000"/>
              </w:rPr>
              <w:t>1.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Style w:val="StrongEmphasis"/>
                <w:rFonts w:cs="Times New Roman" w:ascii="Times New Roman" w:hAnsi="Times New Roman"/>
                <w:b w:val="false"/>
                <w:i/>
                <w:color w:val="000000"/>
              </w:rPr>
              <w:t xml:space="preserve">  </w:t>
            </w:r>
            <w:r>
              <w:rPr>
                <w:rStyle w:val="StrongEmphasis"/>
                <w:rFonts w:cs="Times New Roman" w:ascii="Times New Roman" w:hAnsi="Times New Roman"/>
                <w:i/>
                <w:color w:val="000000"/>
              </w:rPr>
              <w:t>Информационно-справочные стенды:</w:t>
            </w:r>
            <w:r>
              <w:rPr>
                <w:rFonts w:cs="Times New Roman" w:ascii="Times New Roman" w:hAnsi="Times New Roman"/>
                <w:i/>
                <w:color w:val="000000"/>
              </w:rPr>
              <w:br/>
            </w:r>
            <w:r>
              <w:rPr>
                <w:rFonts w:cs="Times New Roman" w:ascii="Times New Roman" w:hAnsi="Times New Roman"/>
                <w:color w:val="000000"/>
              </w:rPr>
              <w:t>Задача: пропагандировать и знакомить родителей с  работой ДОУ.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  <w:r>
              <w:rPr>
                <w:rFonts w:cs="Times New Roman"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  <w:br/>
              <w:t>воспитатели Специалисты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Style w:val="Style14"/>
                <w:rFonts w:cs="Times New Roman" w:ascii="Times New Roman" w:hAnsi="Times New Roman"/>
                <w:b/>
                <w:iCs w:val="false"/>
                <w:color w:val="000000"/>
                <w:lang w:eastAsia="ru-RU"/>
              </w:rPr>
              <w:t>Стенды для родителей:</w:t>
            </w:r>
            <w:r>
              <w:rPr>
                <w:rFonts w:cs="Times New Roman" w:ascii="Times New Roman" w:hAnsi="Times New Roman"/>
                <w:b/>
                <w:color w:val="000000"/>
                <w:lang w:eastAsia="ru-RU"/>
              </w:rPr>
              <w:br/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«Дорожная азбука»;</w:t>
              <w:br/>
              <w:t>«Какие игрушки необходимы детям»;</w:t>
              <w:br/>
              <w:t>«Дисциплина на улице - залог безопасности»; </w:t>
              <w:br/>
            </w:r>
            <w:r>
              <w:rPr>
                <w:rFonts w:cs="Times New Roman" w:ascii="Times New Roman" w:hAnsi="Times New Roman"/>
                <w:color w:val="000000"/>
              </w:rPr>
              <w:t xml:space="preserve">«Ребенок и компьютер»;                                                     </w:t>
            </w:r>
            <w:r>
              <w:rPr>
                <w:rStyle w:val="Style14"/>
                <w:rFonts w:cs="Times New Roman" w:ascii="Times New Roman" w:hAnsi="Times New Roman"/>
                <w:i w:val="false"/>
                <w:iCs w:val="false"/>
                <w:color w:val="000000"/>
                <w:lang w:eastAsia="ru-RU"/>
              </w:rPr>
              <w:t xml:space="preserve">«Растем, развиваемся, спортом занимаемся»;                                           </w:t>
            </w:r>
            <w:r>
              <w:rPr>
                <w:rStyle w:val="Style14"/>
                <w:rFonts w:cs="Times New Roman" w:ascii="Times New Roman" w:hAnsi="Times New Roman"/>
                <w:i w:val="false"/>
                <w:lang w:eastAsia="ru-RU"/>
              </w:rPr>
              <w:t>«Каждый ребенок имеет право»; «Зная азбуку «АУ!» - я в лесу не пропаду»;                                                 «Советы Айболита» и др.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Сентябрь (обеспечение своевременной сменности материала в течение года)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 xml:space="preserve">                       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Заведующая </w:t>
              <w:br/>
            </w:r>
            <w:r>
              <w:rPr>
                <w:rFonts w:cs="Times New Roman" w:ascii="Times New Roman" w:hAnsi="Times New Roman"/>
              </w:rPr>
              <w:t>Воспитатели                 Музыкальный руководитель</w:t>
              <w:br/>
              <w:t>Педагог-психолог Учитель-логопед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i/>
                <w:i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b/>
                <w:i/>
                <w:color w:val="000000"/>
                <w:lang w:eastAsia="ru-RU"/>
              </w:rPr>
              <w:t>День открытых дверей: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Экскурсия по детскому саду;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Просмотр открытых занятий;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Проведение совместных тематических дней, досугов, праздников и развлечений.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Март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br/>
              <w:t>Воспитатели </w:t>
              <w:br/>
              <w:t>Заведующая</w:t>
            </w:r>
            <w:r>
              <w:rPr>
                <w:rFonts w:cs="Times New Roman" w:ascii="Times New Roman" w:hAnsi="Times New Roman"/>
              </w:rPr>
              <w:br/>
              <w:t>Музыкальный руководитель</w:t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Родители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4 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Style w:val="StrongEmphasis"/>
                <w:rFonts w:cs="Times New Roman" w:ascii="Times New Roman" w:hAnsi="Times New Roman"/>
                <w:i/>
                <w:color w:val="000000"/>
                <w:lang w:eastAsia="ru-RU"/>
              </w:rPr>
              <w:t>Педагогическое просвещение родителей.</w:t>
            </w:r>
            <w:r>
              <w:rPr>
                <w:rFonts w:cs="Times New Roman" w:ascii="Times New Roman" w:hAnsi="Times New Roman"/>
                <w:i/>
                <w:color w:val="000000"/>
                <w:lang w:eastAsia="ru-RU"/>
              </w:rPr>
              <w:br/>
            </w:r>
            <w:r>
              <w:rPr>
                <w:rFonts w:cs="Times New Roman" w:ascii="Times New Roman" w:hAnsi="Times New Roman"/>
                <w:b/>
                <w:color w:val="000000"/>
                <w:lang w:eastAsia="ru-RU"/>
              </w:rPr>
              <w:t>Задача: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 xml:space="preserve"> Повышение психолого-педагогической компетентности родителей, привлечение их к активному участию в образовательном процессе ДОУ.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Заведующая </w:t>
              <w:br/>
            </w:r>
            <w:r>
              <w:rPr>
                <w:rFonts w:cs="Times New Roman" w:ascii="Times New Roman" w:hAnsi="Times New Roman"/>
              </w:rPr>
              <w:t>Воспитатели                 Педагог-психолог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</w:t>
            </w:r>
            <w:r>
              <w:rPr>
                <w:rFonts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Style w:val="Style14"/>
                <w:rFonts w:cs="Times New Roman" w:ascii="Times New Roman" w:hAnsi="Times New Roman"/>
                <w:b/>
                <w:iCs w:val="false"/>
              </w:rPr>
              <w:t>Общие родительские</w:t>
            </w:r>
            <w:r>
              <w:rPr>
                <w:rFonts w:cs="Times New Roman" w:ascii="Times New Roman" w:hAnsi="Times New Roman"/>
                <w:b/>
              </w:rPr>
              <w:t> </w:t>
            </w:r>
            <w:r>
              <w:rPr>
                <w:rStyle w:val="Style14"/>
                <w:rFonts w:cs="Times New Roman" w:ascii="Times New Roman" w:hAnsi="Times New Roman"/>
                <w:b/>
                <w:iCs w:val="false"/>
              </w:rPr>
              <w:t>собрания</w:t>
            </w:r>
            <w:r>
              <w:rPr>
                <w:rFonts w:cs="Times New Roman" w:ascii="Times New Roman" w:hAnsi="Times New Roman"/>
                <w:color w:val="000000"/>
              </w:rPr>
              <w:t>                  (2 раза в год – в нетрадиционной форме).</w:t>
            </w:r>
          </w:p>
          <w:p>
            <w:pPr>
              <w:pStyle w:val="Normal"/>
              <w:widowControl/>
              <w:numPr>
                <w:ilvl w:val="0"/>
                <w:numId w:val="9"/>
              </w:numPr>
              <w:shd w:fill="FFFFFF" w:val="clear"/>
              <w:tabs>
                <w:tab w:val="left" w:pos="667" w:leader="none"/>
              </w:tabs>
              <w:autoSpaceDE w:val="true"/>
              <w:spacing w:lineRule="exact" w:line="230"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  <w:spacing w:val="-2"/>
                <w:sz w:val="22"/>
                <w:szCs w:val="22"/>
              </w:rPr>
              <w:t>«Реализация основных задач ДОУ»</w:t>
            </w:r>
            <w:r>
              <w:rPr>
                <w:rFonts w:cs="Times New Roman" w:ascii="Times New Roman" w:hAnsi="Times New Roman"/>
                <w:color w:val="000000"/>
                <w:spacing w:val="-2"/>
                <w:sz w:val="22"/>
                <w:szCs w:val="22"/>
              </w:rPr>
              <w:t xml:space="preserve">. Знакомство с годовыми задачами ДОУ на 2019/2020 учебный год.  </w:t>
            </w:r>
          </w:p>
          <w:p>
            <w:pPr>
              <w:pStyle w:val="Normal"/>
              <w:widowControl/>
              <w:shd w:fill="FFFFFF" w:val="clear"/>
              <w:tabs>
                <w:tab w:val="left" w:pos="667" w:leader="none"/>
              </w:tabs>
              <w:autoSpaceDE w:val="true"/>
              <w:spacing w:lineRule="exact" w:line="230"/>
              <w:rPr>
                <w:rFonts w:ascii="Times New Roman" w:hAnsi="Times New Roman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color w:val="000000"/>
                <w:spacing w:val="-2"/>
                <w:sz w:val="22"/>
                <w:szCs w:val="22"/>
              </w:rPr>
            </w:r>
          </w:p>
          <w:p>
            <w:pPr>
              <w:pStyle w:val="Style37"/>
              <w:rPr>
                <w:rFonts w:ascii="Times New Roman" w:hAnsi="Times New Roman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color w:val="000000"/>
                <w:spacing w:val="-2"/>
                <w:sz w:val="22"/>
                <w:szCs w:val="22"/>
              </w:rPr>
            </w:r>
          </w:p>
          <w:p>
            <w:pPr>
              <w:pStyle w:val="Normal"/>
              <w:widowControl/>
              <w:numPr>
                <w:ilvl w:val="0"/>
                <w:numId w:val="9"/>
              </w:numPr>
              <w:shd w:fill="FFFFFF" w:val="clear"/>
              <w:tabs>
                <w:tab w:val="left" w:pos="667" w:leader="none"/>
              </w:tabs>
              <w:autoSpaceDE w:val="true"/>
              <w:spacing w:lineRule="exact" w:line="230"/>
              <w:rPr/>
            </w:pPr>
            <w:r>
              <w:rPr>
                <w:rFonts w:cs="Times New Roman" w:ascii="Times New Roman" w:hAnsi="Times New Roman"/>
                <w:b/>
                <w:i/>
                <w:color w:val="000000"/>
                <w:spacing w:val="-2"/>
                <w:sz w:val="22"/>
                <w:szCs w:val="22"/>
              </w:rPr>
              <w:t xml:space="preserve">За круглым столом «Ваш ребенок идет в школу.  Что делать?»  </w:t>
            </w:r>
            <w:r>
              <w:rPr>
                <w:rFonts w:cs="Times New Roman" w:ascii="Times New Roman" w:hAnsi="Times New Roman"/>
                <w:color w:val="000000"/>
                <w:spacing w:val="-2"/>
                <w:sz w:val="22"/>
                <w:szCs w:val="22"/>
              </w:rPr>
              <w:t>(совместно с учителями МБОУ Успенская СОШ № 6)</w:t>
            </w:r>
            <w:r>
              <w:rPr>
                <w:rFonts w:cs="Times New Roman" w:ascii="Times New Roman" w:hAnsi="Times New Roman"/>
                <w:b/>
                <w:i/>
                <w:color w:val="000000"/>
                <w:spacing w:val="-2"/>
                <w:sz w:val="22"/>
                <w:szCs w:val="22"/>
              </w:rPr>
              <w:t xml:space="preserve"> </w:t>
            </w:r>
          </w:p>
          <w:p>
            <w:pPr>
              <w:pStyle w:val="Normal"/>
              <w:widowControl/>
              <w:shd w:fill="FFFFFF" w:val="clear"/>
              <w:tabs>
                <w:tab w:val="left" w:pos="667" w:leader="none"/>
              </w:tabs>
              <w:autoSpaceDE w:val="true"/>
              <w:spacing w:lineRule="exact" w:line="230"/>
              <w:ind w:left="720" w:hanging="0"/>
              <w:rPr>
                <w:rFonts w:ascii="Times New Roman" w:hAnsi="Times New Roman" w:cs="Times New Roman"/>
                <w:color w:val="000000"/>
                <w:spacing w:val="-2"/>
                <w:sz w:val="22"/>
                <w:szCs w:val="22"/>
              </w:rPr>
            </w:pPr>
            <w:r>
              <w:rPr>
                <w:rFonts w:cs="Times New Roman" w:ascii="Times New Roman" w:hAnsi="Times New Roman"/>
                <w:color w:val="000000"/>
                <w:spacing w:val="-2"/>
                <w:sz w:val="22"/>
                <w:szCs w:val="22"/>
              </w:rPr>
              <w:t xml:space="preserve">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 течение года</w:t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                                                                     </w:t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     </w:t>
            </w:r>
            <w:r>
              <w:rPr>
                <w:rFonts w:cs="Times New Roman" w:ascii="Times New Roman" w:hAnsi="Times New Roman"/>
                <w:color w:val="000000"/>
              </w:rPr>
              <w:t>Октябрь</w:t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                                                                                        </w:t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Апрель</w:t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Заведующая </w:t>
              <w:br/>
              <w:t>Старший воспитатель</w:t>
              <w:br/>
            </w:r>
            <w:r>
              <w:rPr>
                <w:rFonts w:cs="Times New Roman" w:ascii="Times New Roman" w:hAnsi="Times New Roman"/>
              </w:rPr>
              <w:t xml:space="preserve">Воспитатели Специалисты Учителя                Родители                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 xml:space="preserve">     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6</w:t>
            </w:r>
          </w:p>
          <w:p>
            <w:pPr>
              <w:pStyle w:val="TableContents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4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/>
            </w:pPr>
            <w:r>
              <w:rPr>
                <w:rStyle w:val="Style14"/>
                <w:rFonts w:cs="Times New Roman" w:ascii="Times New Roman" w:hAnsi="Times New Roman"/>
                <w:b/>
                <w:iCs w:val="false"/>
              </w:rPr>
              <w:t>Групповые</w:t>
            </w:r>
            <w:r>
              <w:rPr>
                <w:rFonts w:cs="Times New Roman" w:ascii="Times New Roman" w:hAnsi="Times New Roman"/>
                <w:b/>
              </w:rPr>
              <w:t> </w:t>
            </w:r>
            <w:r>
              <w:rPr>
                <w:rStyle w:val="Style14"/>
                <w:rFonts w:cs="Times New Roman" w:ascii="Times New Roman" w:hAnsi="Times New Roman"/>
                <w:b/>
                <w:iCs w:val="false"/>
              </w:rPr>
              <w:t>собрания</w:t>
            </w:r>
            <w:r>
              <w:rPr>
                <w:rFonts w:cs="Times New Roman" w:ascii="Times New Roman" w:hAnsi="Times New Roman"/>
              </w:rPr>
              <w:t>                    (3-4 раза в год – установочное, текущие и итоговое).</w:t>
            </w:r>
          </w:p>
          <w:p>
            <w:pPr>
              <w:pStyle w:val="TableContents"/>
              <w:numPr>
                <w:ilvl w:val="0"/>
                <w:numId w:val="2"/>
              </w:numPr>
              <w:rPr/>
            </w:pPr>
            <w:r>
              <w:rPr>
                <w:rFonts w:cs="Times New Roman" w:ascii="Times New Roman" w:hAnsi="Times New Roman"/>
              </w:rPr>
              <w:t>1.«Давайте познакомимся»</w:t>
              <w:br/>
              <w:t xml:space="preserve"> Адаптация детей раннего возраста в условиях ДОУ – сентябрь.</w:t>
              <w:br/>
              <w:t> 2 «Возрастные особенности детей 1-3 лет» - декабрь.</w:t>
            </w:r>
            <w:r>
              <w:rPr>
                <w:rFonts w:cs="Times New Roman" w:ascii="Times New Roman" w:hAnsi="Times New Roman"/>
                <w:b/>
              </w:rPr>
              <w:br/>
            </w:r>
            <w:r>
              <w:rPr>
                <w:rFonts w:cs="Times New Roman" w:ascii="Times New Roman" w:hAnsi="Times New Roman"/>
              </w:rPr>
              <w:t xml:space="preserve"> 3.«Игры,. игрушки для детей раннего возраста» - апрель. </w:t>
            </w:r>
          </w:p>
          <w:p>
            <w:pPr>
              <w:pStyle w:val="TableContents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1.«Знакомство с задачами на год. Возрастные особенности детей - сентябрь.</w:t>
              <w:br/>
              <w:t> 2. «Здоровье ребенка в наших руках» - январь.</w:t>
              <w:br/>
              <w:t xml:space="preserve">  3.2 Как повзрослели и чему научились наши дети за этот год» - май. </w:t>
            </w:r>
          </w:p>
          <w:p>
            <w:pPr>
              <w:pStyle w:val="TableContents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  <w:lang w:eastAsia="ru-RU"/>
              </w:rPr>
              <w:t>1.Организационное собрание «Начало учебного года - начало нового этапа в жизни д/с и воспитанников старшей - подготовительной группы» - сентябрь</w:t>
              <w:br/>
              <w:t>2. «Развитие любознательности у детей старшего возраста» - декабрь.</w:t>
              <w:br/>
              <w:t>3. «Мы весь год трудились - вот чему мы научились» - май.</w:t>
            </w:r>
          </w:p>
          <w:p>
            <w:pPr>
              <w:pStyle w:val="TableContents"/>
              <w:ind w:left="7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группа  «Сказка»</w:t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 xml:space="preserve">                                             </w:t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группа «Капитошка»</w:t>
            </w:r>
          </w:p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 xml:space="preserve">             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группа «Фантазеры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 xml:space="preserve">                                                                                                                    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 </w:t>
            </w:r>
          </w:p>
          <w:p>
            <w:pPr>
              <w:pStyle w:val="TableContents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br/>
              <w:t xml:space="preserve">Воспитатели 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 </w:t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 xml:space="preserve">                                 </w:t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br/>
              <w:t>Воспитатели</w:t>
              <w:br/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                  </w:t>
            </w:r>
          </w:p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br/>
              <w:t>Воспитатели</w:t>
              <w:br/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 xml:space="preserve">                                                                                                                         </w:t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</w:r>
          </w:p>
        </w:tc>
      </w:tr>
    </w:tbl>
    <w:p>
      <w:pPr>
        <w:pStyle w:val="Style24"/>
        <w:spacing w:before="120" w:after="120"/>
        <w:ind w:left="120" w:right="120" w:firstLine="400"/>
        <w:rPr>
          <w:rStyle w:val="StrongEmphasis"/>
          <w:rFonts w:ascii="Times New Roman" w:hAnsi="Times New Roman" w:cs="Times New Roman"/>
          <w:b w:val="false"/>
          <w:b w:val="false"/>
          <w:color w:val="000000"/>
        </w:rPr>
      </w:pPr>
      <w:r>
        <w:rPr/>
      </w:r>
    </w:p>
    <w:p>
      <w:pPr>
        <w:pStyle w:val="Style24"/>
        <w:spacing w:before="120" w:after="120"/>
        <w:ind w:left="520" w:right="120" w:hanging="0"/>
        <w:rPr/>
      </w:pPr>
      <w:r>
        <w:rPr>
          <w:rStyle w:val="StrongEmphasis"/>
          <w:rFonts w:cs="Times New Roman" w:ascii="Times New Roman" w:hAnsi="Times New Roman"/>
          <w:b/>
          <w:color w:val="000000"/>
        </w:rPr>
        <w:t>4.2.РАБОТА С СОЦИУМОМ (на договорной основе).                                                                                                       Цель: Создание единого образовательного пространства.</w:t>
      </w:r>
    </w:p>
    <w:tbl>
      <w:tblPr>
        <w:tblW w:w="96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712"/>
        <w:gridCol w:w="4984"/>
        <w:gridCol w:w="1852"/>
        <w:gridCol w:w="2144"/>
      </w:tblGrid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N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Сроки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Ответственный</w:t>
            </w:r>
          </w:p>
        </w:tc>
      </w:tr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Style w:val="StrongEmphasis"/>
                <w:rFonts w:cs="Times New Roman" w:ascii="Times New Roman" w:hAnsi="Times New Roman"/>
                <w:b w:val="false"/>
                <w:color w:val="000000"/>
              </w:rPr>
              <w:t>             </w:t>
            </w: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Взаимодействие со школой.</w:t>
            </w:r>
            <w:r>
              <w:rPr>
                <w:rFonts w:cs="Times New Roman" w:ascii="Times New Roman" w:hAnsi="Times New Roman"/>
                <w:color w:val="000000"/>
              </w:rPr>
              <w:br/>
            </w:r>
            <w:r>
              <w:rPr>
                <w:rFonts w:cs="Times New Roman" w:ascii="Times New Roman" w:hAnsi="Times New Roman"/>
                <w:b/>
                <w:color w:val="000000"/>
              </w:rPr>
              <w:t>Цель:</w:t>
            </w:r>
            <w:r>
              <w:rPr>
                <w:rFonts w:cs="Times New Roman" w:ascii="Times New Roman" w:hAnsi="Times New Roman"/>
                <w:color w:val="000000"/>
              </w:rPr>
              <w:t xml:space="preserve"> Установление делового сотрудничества между педагогами ДОУ и школы, подготовка детей к благополучной адаптации  к школьному обучению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  <w:r>
              <w:rPr>
                <w:rFonts w:cs="Times New Roman" w:ascii="Times New Roman" w:hAnsi="Times New Roman"/>
                <w:color w:val="000000"/>
              </w:rPr>
              <w:t>В течение года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МБДОУ «Успенский детский сад «Березка»  МБОУ «Успенская СОШ № 6»</w:t>
            </w:r>
          </w:p>
        </w:tc>
      </w:tr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Обсуждение и утверждение совместного  плана работы школы  и ДОУ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Сентябрь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Заведующая </w:t>
              <w:br/>
              <w:t xml:space="preserve">Завуч 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МБОУ «Успенская СОШ № 6»</w:t>
            </w:r>
          </w:p>
        </w:tc>
      </w:tr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Наблюдение уроков в 1 классе воспитателями подготовительной группы.    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Ноябрь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/>
            </w:pPr>
            <w:r>
              <w:rPr>
                <w:rFonts w:cs="Times New Roman" w:ascii="Times New Roman" w:hAnsi="Times New Roman"/>
                <w:color w:val="000000"/>
              </w:rPr>
              <w:t xml:space="preserve">Завуч </w:t>
            </w:r>
            <w:r>
              <w:rPr>
                <w:rFonts w:cs="Times New Roman" w:ascii="Times New Roman" w:hAnsi="Times New Roman"/>
                <w:color w:val="000000"/>
                <w:lang w:eastAsia="ru-RU"/>
              </w:rPr>
              <w:t>МБОУ «Успенская СОШ № 6»</w:t>
            </w:r>
            <w:r>
              <w:rPr>
                <w:rFonts w:cs="Times New Roman" w:ascii="Times New Roman" w:hAnsi="Times New Roman"/>
                <w:color w:val="000000"/>
              </w:rPr>
              <w:t>Учитель нач.кл.</w:t>
            </w:r>
          </w:p>
        </w:tc>
      </w:tr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Наблюдение учителями начального звена      занятий по развитию речи,  в подготовительной к школе  группе.               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Декабрь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Воспитатели</w:t>
            </w:r>
          </w:p>
        </w:tc>
      </w:tr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Знакомство воспитателей подготовительной группы с требованиями школьной программы 1 класса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Январь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Учитель нач.кл.</w:t>
            </w:r>
          </w:p>
        </w:tc>
      </w:tr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 </w:t>
            </w:r>
            <w:r>
              <w:rPr>
                <w:rFonts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Взаимопосещение педагогами и учителями начальных классов уроков, занятий, утренников, спортивных  мероприятий.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</w:t>
            </w:r>
            <w:r>
              <w:rPr>
                <w:rFonts w:cs="Times New Roman" w:ascii="Times New Roman" w:hAnsi="Times New Roman"/>
                <w:color w:val="000000"/>
              </w:rPr>
              <w:t>Март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br/>
              <w:t>Учителя нач.кл.</w:t>
              <w:br/>
              <w:t>Воспитатели</w:t>
            </w:r>
          </w:p>
        </w:tc>
      </w:tr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7 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Участие учителей школы в родительском собрании родителей детей подготовительной группы в рамках семинара «Семья на пороге школьной жизни ребенка».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Апрель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br/>
              <w:t>Учителя</w:t>
            </w:r>
          </w:p>
        </w:tc>
      </w:tr>
      <w:tr>
        <w:trPr>
          <w:trHeight w:val="145" w:hRule="atLeast"/>
        </w:trPr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8 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cs="Times New Roman" w:ascii="Times New Roman" w:hAnsi="Times New Roman"/>
                <w:color w:val="000000"/>
                <w:lang w:eastAsia="ru-RU"/>
              </w:rPr>
              <w:t>Подготовка рекомендаций (памяток) для родителей «Готов ли Ваш ребенок к поступлению в школу».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</w:t>
            </w:r>
            <w:r>
              <w:rPr>
                <w:rFonts w:cs="Times New Roman" w:ascii="Times New Roman" w:hAnsi="Times New Roman"/>
                <w:color w:val="000000"/>
              </w:rPr>
              <w:t>Май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Психологи</w:t>
            </w:r>
          </w:p>
        </w:tc>
      </w:tr>
    </w:tbl>
    <w:p>
      <w:pPr>
        <w:pStyle w:val="Style24"/>
        <w:spacing w:before="120" w:after="120"/>
        <w:ind w:right="120" w:hanging="0"/>
        <w:rPr>
          <w:rStyle w:val="StrongEmphasis"/>
          <w:rFonts w:ascii="Times New Roman" w:hAnsi="Times New Roman" w:cs="Times New Roman"/>
          <w:color w:val="000000"/>
        </w:rPr>
      </w:pPr>
      <w:r>
        <w:rPr/>
      </w:r>
    </w:p>
    <w:p>
      <w:pPr>
        <w:pStyle w:val="Style24"/>
        <w:spacing w:before="120" w:after="120"/>
        <w:ind w:right="120" w:hanging="0"/>
        <w:rPr/>
      </w:pPr>
      <w:r>
        <w:rPr>
          <w:rStyle w:val="StrongEmphasis"/>
          <w:rFonts w:cs="Times New Roman" w:ascii="Times New Roman" w:hAnsi="Times New Roman"/>
          <w:color w:val="000000"/>
        </w:rPr>
        <w:t>Раздел пятый. КОНТРОЛЬ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3"/>
        <w:gridCol w:w="4787"/>
        <w:gridCol w:w="2012"/>
        <w:gridCol w:w="1965"/>
      </w:tblGrid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N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                   </w:t>
            </w:r>
            <w:r>
              <w:rPr>
                <w:rFonts w:cs="Times New Roman" w:ascii="Times New Roman" w:hAnsi="Times New Roman"/>
                <w:b/>
                <w:color w:val="000000"/>
              </w:rPr>
              <w:t>Содержание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 xml:space="preserve">   </w:t>
            </w:r>
            <w:r>
              <w:rPr>
                <w:rFonts w:cs="Times New Roman" w:ascii="Times New Roman" w:hAnsi="Times New Roman"/>
                <w:b/>
                <w:color w:val="000000"/>
              </w:rPr>
              <w:t>Срок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b/>
                <w:b/>
                <w:color w:val="000000"/>
              </w:rPr>
            </w:pPr>
            <w:r>
              <w:rPr>
                <w:rFonts w:cs="Times New Roman" w:ascii="Times New Roman" w:hAnsi="Times New Roman"/>
                <w:b/>
                <w:color w:val="000000"/>
              </w:rPr>
              <w:t>Ответственный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/>
            </w:pPr>
            <w:r>
              <w:rPr>
                <w:rFonts w:cs="Times New Roman" w:ascii="Times New Roman" w:hAnsi="Times New Roman"/>
                <w:b/>
                <w:color w:val="000000"/>
              </w:rPr>
              <w:t>Тема:</w:t>
            </w:r>
            <w:r>
              <w:rPr>
                <w:rFonts w:cs="Times New Roman" w:ascii="Times New Roman" w:hAnsi="Times New Roman"/>
                <w:color w:val="000000"/>
              </w:rPr>
              <w:t xml:space="preserve"> Готовность ДОУ к началу учебного года.</w:t>
              <w:br/>
            </w:r>
            <w:r>
              <w:rPr>
                <w:rFonts w:cs="Times New Roman" w:ascii="Times New Roman" w:hAnsi="Times New Roman"/>
                <w:b/>
                <w:color w:val="000000"/>
              </w:rPr>
              <w:t>Цель:</w:t>
            </w:r>
            <w:r>
              <w:rPr>
                <w:rFonts w:cs="Times New Roman" w:ascii="Times New Roman" w:hAnsi="Times New Roman"/>
                <w:color w:val="000000"/>
              </w:rPr>
              <w:t xml:space="preserve"> Определение  уровня готовности ДОУ к началу 2019/2020 учебного года.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Август 2019г.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  <w:br/>
              <w:t>Управление образования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Реализация основной общеобразовательной программы дошкольного образования в ДОУ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Постоянно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  <w:br/>
              <w:t>Управление образования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Обновление сайтов и размещение информации на сайтах ДОУ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Постоянно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</w:t>
              <w:br/>
              <w:t>Управление образования</w:t>
            </w:r>
          </w:p>
        </w:tc>
      </w:tr>
    </w:tbl>
    <w:p>
      <w:pPr>
        <w:pStyle w:val="Style24"/>
        <w:spacing w:before="120" w:after="120"/>
        <w:ind w:right="120" w:hanging="0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Style24"/>
        <w:spacing w:before="120" w:after="120"/>
        <w:ind w:right="120" w:hanging="0"/>
        <w:jc w:val="center"/>
        <w:rPr>
          <w:rFonts w:ascii="Times New Roman" w:hAnsi="Times New Roman" w:cs="Times New Roman"/>
          <w:b/>
          <w:b/>
          <w:color w:val="000000"/>
        </w:rPr>
      </w:pPr>
      <w:r>
        <w:rPr>
          <w:rFonts w:cs="Times New Roman" w:ascii="Times New Roman" w:hAnsi="Times New Roman"/>
          <w:b/>
          <w:color w:val="000000"/>
        </w:rPr>
        <w:t>Шестой  раздел. АДМИНИСТРАТИВНО-ХОЗЯЙСТВЕННАЯ РАБОТА</w:t>
      </w:r>
    </w:p>
    <w:p>
      <w:pPr>
        <w:pStyle w:val="Style24"/>
        <w:rPr/>
      </w:pPr>
      <w:r>
        <w:rPr/>
        <w:t>6.1. Обеспечение охраны труда и безопасности жизнедеятельности детей и сотрудников</w:t>
      </w:r>
    </w:p>
    <w:tbl>
      <w:tblPr>
        <w:tblW w:w="9647" w:type="dxa"/>
        <w:jc w:val="left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61"/>
        <w:gridCol w:w="5130"/>
        <w:gridCol w:w="1437"/>
        <w:gridCol w:w="2219"/>
      </w:tblGrid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 xml:space="preserve">  </w:t>
            </w: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 xml:space="preserve">N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Мероприятия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Срок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Style w:val="StrongEmphasis"/>
                <w:rFonts w:cs="Times New Roman" w:ascii="Times New Roman" w:hAnsi="Times New Roman"/>
                <w:color w:val="000000"/>
              </w:rPr>
              <w:t>Ответственный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 Разработка  нормативных документов, локальных актов, инструкций, регламентирующих работу всех служб ДОУ в соответствии с ФГОС ДО.</w:t>
              <w:br/>
              <w:t>2. Проверка условий:</w:t>
              <w:br/>
              <w:t>1) готовность ДОУ к новому учебному году;</w:t>
              <w:br/>
              <w:t>2) анализ состояния технологического оборудования;</w:t>
              <w:br/>
              <w:t>3. Собрание трудового коллектива «Ознакомление, утверждение и согласование всех локальных актов и нормативных документов, регламентирующих работу ДОУ в соответствии с ФГОС ДО».  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Сентябрь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  <w:br/>
              <w:t>Завхоз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2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 Работа с кадрами «Соблюдение правил внутреннего распорядка. Охрана жизни, здоровья детей и сотрудников».</w:t>
              <w:br/>
              <w:t>2. Рейды и смотры по санитарному состоянию групп (комиссия по административному обходу).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Октябрь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  <w:br/>
              <w:t>Медицинская сестра            Завхоз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3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1. Оформление документации по оперативному управлению зданием. </w:t>
              <w:br/>
              <w:t>2. Продолжение работы по подготовке здания к зимнему периоду.</w:t>
              <w:br/>
              <w:t>3. Обеспечение соответствия материально-технической базы ОО ФГОС ДО.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Ноябрь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  <w:br/>
              <w:t>Завхоз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4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 Подготовка помещения к проведению новогодних праздников: анализ и проведение инструктажа по правилам противопожарной безопасности. Составление актов  готовности всех помещений к проведению праздников.</w:t>
              <w:br/>
              <w:t>2. Инструктаж по технике безопасности и охране жизни и здоровья детей в зимний период (заведующая)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Декабрь Январь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  <w:br/>
              <w:t>Завхоз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5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 Составление номенклатуры дел ДОУ.</w:t>
              <w:br/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Февраль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  <w:br/>
              <w:t>Завхоз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6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 Подготовка инвентаря для работы на участке.</w:t>
              <w:br/>
              <w:t>2. Выполнение норм СанПиН в ДОУ.</w:t>
              <w:br/>
              <w:t>3. Подготовка территории ДОУ к весенне-летнему периоду.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Апрель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  <w:br/>
              <w:t>Завхоз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7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 Организация летней оздоровительной кампании. Инструктаж всех сотрудников (заведующая, воспитатель).</w:t>
              <w:br/>
              <w:t>2. Побелка деревьев, завоз земли, песка, подготовка территории к летнему сезону (завхоз).</w:t>
              <w:br/>
              <w:t>3. Подготовка учреждения к приемке к новому учебному году.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Май - Август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  <w:br/>
              <w:t>Завхоз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8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 Комплектование групп на новый учебный год: наличие всех документов, составление списков, договоров с родителями (заведующий, воспитатель).</w:t>
              <w:br/>
              <w:t>2. Инструктаж «Охрана жизни и здоровья детей при проведении и организации прогулки летом. Охрана жизни и здоровья детей в весенне-летний период». Консультирование педагогов по организации  образовательной деятельности в ЛОП</w:t>
              <w:br/>
              <w:t>3. Подготовка ДОУ к приемке к новому учебному году.</w:t>
              <w:br/>
              <w:t>4. Подготовка учреждения к работе в летний период. Уточнение количества детей и кадровое обеспечение на июль-август.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Май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</w:r>
          </w:p>
          <w:p>
            <w:pPr>
              <w:pStyle w:val="TableContents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медицинская сестра</w:t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Заведующая, завхоз, медсестра</w:t>
              <w:br/>
              <w:t>Заведующая</w:t>
            </w:r>
          </w:p>
        </w:tc>
      </w:tr>
      <w:tr>
        <w:trPr/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 xml:space="preserve">     </w:t>
            </w:r>
            <w:r>
              <w:rPr>
                <w:rFonts w:cs="Times New Roman" w:ascii="Times New Roman" w:hAnsi="Times New Roman"/>
                <w:color w:val="000000"/>
              </w:rPr>
              <w:t>9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1. Благоустройство территории ДОУ.</w:t>
              <w:br/>
              <w:t>2. Продолжение работы по оформлению нормативных документов.</w:t>
              <w:br/>
              <w:t>3. Инструктаж всех сотрудников.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Июнь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cs="Times New Roman" w:ascii="Times New Roman" w:hAnsi="Times New Roman"/>
                <w:color w:val="000000"/>
              </w:rPr>
              <w:t>Заведующая ДОУ</w:t>
              <w:br/>
              <w:t>Завхоз</w:t>
              <w:br/>
              <w:t>Медсестра</w:t>
            </w:r>
          </w:p>
        </w:tc>
      </w:tr>
    </w:tbl>
    <w:p>
      <w:pPr>
        <w:pStyle w:val="Style24"/>
        <w:spacing w:before="120" w:after="120"/>
        <w:ind w:left="120" w:right="120" w:firstLine="400"/>
        <w:rPr/>
      </w:pPr>
      <w:r>
        <w:rPr>
          <w:rStyle w:val="StrongEmphasis"/>
          <w:rFonts w:cs="Times New Roman" w:ascii="Times New Roman" w:hAnsi="Times New Roman"/>
          <w:color w:val="000000"/>
        </w:rPr>
        <w:t>6.2. Укрепление материально-технической базы.</w:t>
      </w:r>
    </w:p>
    <w:tbl>
      <w:tblPr>
        <w:tblW w:w="9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28" w:type="dxa"/>
          <w:left w:w="23" w:type="dxa"/>
          <w:bottom w:w="28" w:type="dxa"/>
          <w:right w:w="28" w:type="dxa"/>
        </w:tblCellMar>
      </w:tblPr>
      <w:tblGrid>
        <w:gridCol w:w="883"/>
        <w:gridCol w:w="4929"/>
        <w:gridCol w:w="1701"/>
        <w:gridCol w:w="2134"/>
      </w:tblGrid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N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Содержание основной деятельности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Сроки</w:t>
              <w:br/>
              <w:t>проведения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Ответственный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Контроль  над расходованием сметных ассигнований.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Ежемесячно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Обновить:</w:t>
              <w:br/>
              <w:t>- ремонт фойе  1-го и 2-го этажей</w:t>
            </w:r>
          </w:p>
          <w:p>
            <w:pPr>
              <w:pStyle w:val="TableContents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- интерьер группового помещения группы «Сказка;</w:t>
              <w:br/>
              <w:t>- игровое оборудование на участках (новые креативные клумбы и постройки)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napToGrid w:val="false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течение     ЛОП</w:t>
            </w:r>
          </w:p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Август                                     </w:t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 приемке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3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Style35"/>
              <w:rPr>
                <w:rFonts w:ascii="Times New Roman" w:hAnsi="Times New Roman" w:cs="Times New Roman"/>
                <w:szCs w:val="24"/>
              </w:rPr>
            </w:pPr>
            <w:r>
              <w:rPr>
                <w:rFonts w:cs="Times New Roman" w:ascii="Times New Roman" w:hAnsi="Times New Roman"/>
                <w:szCs w:val="24"/>
              </w:rPr>
              <w:t>Приобрести:</w:t>
            </w:r>
          </w:p>
          <w:p>
            <w:pPr>
              <w:pStyle w:val="Style35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cs="Times New Roman" w:ascii="Times New Roman" w:hAnsi="Times New Roman"/>
                <w:szCs w:val="24"/>
              </w:rPr>
              <w:t>хозяйственный  инвентарь и спецодежду;</w:t>
            </w:r>
          </w:p>
          <w:p>
            <w:pPr>
              <w:pStyle w:val="Style35"/>
              <w:numPr>
                <w:ilvl w:val="0"/>
                <w:numId w:val="6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cs="Times New Roman" w:ascii="Times New Roman" w:hAnsi="Times New Roman"/>
                <w:szCs w:val="24"/>
              </w:rPr>
              <w:t>краску, кисти, штукатурку и др. для проведения текущего косметического ремонта;</w:t>
            </w:r>
          </w:p>
          <w:p>
            <w:pPr>
              <w:pStyle w:val="Style35"/>
              <w:rPr>
                <w:rFonts w:ascii="Times New Roman" w:hAnsi="Times New Roman" w:cs="Times New Roman"/>
                <w:szCs w:val="24"/>
              </w:rPr>
            </w:pPr>
            <w:r>
              <w:rPr>
                <w:rFonts w:cs="Times New Roman" w:ascii="Times New Roman" w:hAnsi="Times New Roman"/>
                <w:szCs w:val="24"/>
              </w:rPr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течение года</w:t>
            </w:r>
          </w:p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ЛОП</w:t>
            </w:r>
          </w:p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течение года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  <w:br/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4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Отремонтировать:</w:t>
              <w:br/>
              <w:t>- лестничные марши (покраска стен).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Июнь,     август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  <w:br/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5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</w:t>
            </w:r>
            <w:r>
              <w:rPr>
                <w:rFonts w:cs="Times New Roman" w:ascii="Times New Roman" w:hAnsi="Times New Roman"/>
              </w:rPr>
              <w:t>Проверка  огнетушителей.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Август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   </w:t>
            </w:r>
            <w:r>
              <w:rPr>
                <w:rFonts w:cs="Times New Roman" w:ascii="Times New Roman" w:hAnsi="Times New Roman"/>
              </w:rPr>
              <w:t>6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Косметический ремонт групп.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Июль, август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 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   </w:t>
            </w:r>
            <w:r>
              <w:rPr>
                <w:rFonts w:cs="Times New Roman" w:ascii="Times New Roman" w:hAnsi="Times New Roman"/>
              </w:rPr>
              <w:t>7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Устранение замечаний по предписаниям Госпожнадзора, Роспотребнадзора (если таковые имеются)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течение года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Заведующий</w:t>
              <w:br/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   </w:t>
            </w:r>
            <w:r>
              <w:rPr>
                <w:rFonts w:cs="Times New Roman" w:ascii="Times New Roman" w:hAnsi="Times New Roman"/>
              </w:rPr>
              <w:t>8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Подготовка к зимним условиям (утепление окон, дверей).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Октябрь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   </w:t>
            </w:r>
            <w:r>
              <w:rPr>
                <w:rFonts w:cs="Times New Roman" w:ascii="Times New Roman" w:hAnsi="Times New Roman"/>
              </w:rPr>
              <w:t>9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Заключение договоров на новый год с организациями, социальными партнерами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течении года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Заведующий</w:t>
            </w:r>
          </w:p>
        </w:tc>
      </w:tr>
      <w:tr>
        <w:trPr/>
        <w:tc>
          <w:tcPr>
            <w:tcW w:w="96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Работа с трудовым коллективом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N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                           </w:t>
            </w:r>
            <w:r>
              <w:rPr>
                <w:rFonts w:cs="Times New Roman" w:ascii="Times New Roman" w:hAnsi="Times New Roman"/>
                <w:b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Срок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  <w:t>Ответственный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5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b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Систематический инструктаж по охране труда, технике безопасности и пожарной безопасности.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2 раза в год планово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5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Постоянная работа с сотрудниками по соблюдению должностных инструкций, инструкции по охране труда, жизни и здоровья детей. Правил внутреннего распорядка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  </w:t>
            </w:r>
            <w:r>
              <w:rPr>
                <w:rFonts w:cs="Times New Roman" w:ascii="Times New Roman" w:hAnsi="Times New Roman"/>
              </w:rPr>
              <w:t>В течение года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5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Систематический контроль поступления, учета и правильного расходования бюджетных и внебюджетных средств и материальных ценностей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течение года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  <w:br/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5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Корректировка и утверждение в Управлении образования штатного расписания на начало учебного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 xml:space="preserve">  </w:t>
            </w:r>
            <w:r>
              <w:rPr>
                <w:rFonts w:cs="Times New Roman" w:ascii="Times New Roman" w:hAnsi="Times New Roman"/>
              </w:rPr>
              <w:t>Июнь, август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5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Постоянный контроль над своевременной уплатой родительских взносов, уровнем заболеваемости воспитанников и сотрудников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В течение года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  <w:br/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5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Произвести частичный ремонт в группах, коридорах силами коллектива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 </w:t>
            </w:r>
            <w:r>
              <w:rPr>
                <w:rFonts w:cs="Times New Roman" w:ascii="Times New Roman" w:hAnsi="Times New Roman"/>
              </w:rPr>
              <w:t>Июнь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Заведующая</w:t>
              <w:br/>
              <w:t>Завхоз</w:t>
            </w:r>
          </w:p>
        </w:tc>
      </w:tr>
      <w:tr>
        <w:trPr/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numPr>
                <w:ilvl w:val="0"/>
                <w:numId w:val="5"/>
              </w:numPr>
              <w:snapToGrid w:val="false"/>
              <w:spacing w:before="120" w:after="120"/>
              <w:ind w:left="720" w:right="120" w:hanging="36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cs="Times New Roman" w:ascii="Times New Roman" w:hAnsi="Times New Roman"/>
                <w:lang w:eastAsia="ru-RU"/>
              </w:rPr>
              <w:t>Косметический ремонт в спортивном и музыкальном залах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Июль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23" w:type="dxa"/>
            </w:tcMar>
          </w:tcPr>
          <w:p>
            <w:pPr>
              <w:pStyle w:val="TableContents"/>
              <w:spacing w:before="120" w:after="120"/>
              <w:ind w:right="120" w:hanging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  <w:t>Старший воспитатель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i/>
          <w:i/>
          <w:sz w:val="32"/>
          <w:szCs w:val="32"/>
        </w:rPr>
      </w:pPr>
      <w:r>
        <w:rPr>
          <w:rFonts w:cs="Times New Roman" w:ascii="Times New Roman" w:hAnsi="Times New Roman"/>
          <w:b/>
          <w:i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</w:r>
    </w:p>
    <w:p>
      <w:pPr>
        <w:pStyle w:val="Normal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  <w:t xml:space="preserve">                   </w:t>
      </w:r>
    </w:p>
    <w:p>
      <w:pPr>
        <w:pStyle w:val="Normal"/>
        <w:rPr>
          <w:rFonts w:ascii="Times New Roman" w:hAnsi="Times New Roman" w:cs="Times New Roman"/>
          <w:b/>
          <w:b/>
          <w:i/>
          <w:i/>
        </w:rPr>
      </w:pPr>
      <w:r>
        <w:rPr>
          <w:rFonts w:cs="Times New Roman" w:ascii="Times New Roman" w:hAnsi="Times New Roman"/>
          <w:b/>
          <w:i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/>
        <w:suppressAutoHyphens w:val="true"/>
        <w:autoSpaceDE w:val="true"/>
        <w:spacing w:lineRule="auto" w:line="276" w:before="0" w:after="200"/>
        <w:ind w:left="720" w:hanging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sectPr>
      <w:footerReference w:type="default" r:id="rId3"/>
      <w:type w:val="nextPage"/>
      <w:pgSz w:w="11906" w:h="16838"/>
      <w:pgMar w:left="851" w:right="851" w:header="0" w:top="851" w:footer="720" w:bottom="94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Arial">
    <w:charset w:val="cc"/>
    <w:family w:val="swiss"/>
    <w:pitch w:val="variable"/>
  </w:font>
  <w:font w:name="Cambria">
    <w:charset w:val="cc"/>
    <w:family w:val="roman"/>
    <w:pitch w:val="variable"/>
  </w:font>
  <w:font w:name="Times New Roman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cc"/>
    <w:family w:val="modern"/>
    <w:pitch w:val="default"/>
  </w:font>
  <w:font w:name="Symbol">
    <w:charset w:val="01"/>
    <w:family w:val="roman"/>
    <w:pitch w:val="variable"/>
  </w:font>
  <w:font w:name="OpenSymbol">
    <w:altName w:val="Arial Unicode MS"/>
    <w:charset w:val="80"/>
    <w:family w:val="auto"/>
    <w:pitch w:val="default"/>
  </w:font>
  <w:font w:name="Tahoma">
    <w:charset w:val="cc"/>
    <w:family w:val="swiss"/>
    <w:pitch w:val="variable"/>
  </w:font>
  <w:font w:name="Courier New">
    <w:charset w:val="cc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20</w:t>
    </w:r>
    <w:r>
      <w:fldChar w:fldCharType="end"/>
    </w:r>
  </w:p>
  <w:p>
    <w:pPr>
      <w:pStyle w:val="Style3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pStyle w:val="3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/>
        <w:lang w:eastAsia="ru-RU"/>
      </w:rPr>
    </w:lvl>
    <w:lvl w:ilvl="1">
      <w:start w:val="2"/>
      <w:numFmt w:val="decimal"/>
      <w:lvlText w:val="%1.%2."/>
      <w:lvlJc w:val="left"/>
      <w:pPr>
        <w:ind w:left="925" w:hanging="405"/>
      </w:pPr>
      <w:rPr>
        <w:b/>
        <w:rFonts w:cs="Times New Roman"/>
      </w:rPr>
    </w:lvl>
    <w:lvl w:ilvl="2">
      <w:start w:val="1"/>
      <w:numFmt w:val="decimal"/>
      <w:lvlText w:val="%1.%2.%3."/>
      <w:lvlJc w:val="left"/>
      <w:pPr>
        <w:ind w:left="1715" w:hanging="720"/>
      </w:pPr>
      <w:rPr>
        <w:rFonts w:ascii="Times New Roman" w:hAnsi="Times New Roman" w:cs="Times New Roman"/>
        <w:lang w:eastAsia="ru-RU"/>
      </w:rPr>
    </w:lvl>
    <w:lvl w:ilvl="3">
      <w:start w:val="1"/>
      <w:numFmt w:val="decimal"/>
      <w:lvlText w:val="%1.%2.%3.%4."/>
      <w:lvlJc w:val="left"/>
      <w:pPr>
        <w:ind w:left="2190" w:hanging="720"/>
      </w:pPr>
      <w:rPr>
        <w:rFonts w:ascii="Times New Roman" w:hAnsi="Times New Roman" w:cs="Times New Roman"/>
        <w:lang w:eastAsia="ru-RU"/>
      </w:rPr>
    </w:lvl>
    <w:lvl w:ilvl="4">
      <w:start w:val="1"/>
      <w:numFmt w:val="decimal"/>
      <w:lvlText w:val="%1.%2.%3.%4.%5."/>
      <w:lvlJc w:val="left"/>
      <w:pPr>
        <w:ind w:left="3025" w:hanging="1080"/>
      </w:pPr>
      <w:rPr>
        <w:rFonts w:ascii="Times New Roman" w:hAnsi="Times New Roman" w:cs="Times New Roman"/>
        <w:lang w:eastAsia="ru-RU"/>
      </w:rPr>
    </w:lvl>
    <w:lvl w:ilvl="5">
      <w:start w:val="1"/>
      <w:numFmt w:val="decimal"/>
      <w:lvlText w:val="%1.%2.%3.%4.%5.%6."/>
      <w:lvlJc w:val="left"/>
      <w:pPr>
        <w:ind w:left="3500" w:hanging="1080"/>
      </w:pPr>
      <w:rPr>
        <w:rFonts w:ascii="Times New Roman" w:hAnsi="Times New Roman" w:cs="Times New Roman"/>
        <w:lang w:eastAsia="ru-RU"/>
      </w:rPr>
    </w:lvl>
    <w:lvl w:ilvl="6">
      <w:start w:val="1"/>
      <w:numFmt w:val="decimal"/>
      <w:lvlText w:val="%1.%2.%3.%4.%5.%6.%7."/>
      <w:lvlJc w:val="left"/>
      <w:pPr>
        <w:ind w:left="4335" w:hanging="1440"/>
      </w:pPr>
      <w:rPr>
        <w:rFonts w:ascii="Times New Roman" w:hAnsi="Times New Roman" w:cs="Times New Roman"/>
        <w:lang w:eastAsia="ru-RU"/>
      </w:rPr>
    </w:lvl>
    <w:lvl w:ilvl="7">
      <w:start w:val="1"/>
      <w:numFmt w:val="decimal"/>
      <w:lvlText w:val="%1.%2.%3.%4.%5.%6.%7.%8."/>
      <w:lvlJc w:val="left"/>
      <w:pPr>
        <w:ind w:left="4810" w:hanging="1440"/>
      </w:pPr>
      <w:rPr>
        <w:rFonts w:ascii="Times New Roman" w:hAnsi="Times New Roman" w:cs="Times New Roman"/>
        <w:lang w:eastAsia="ru-RU"/>
      </w:rPr>
    </w:lvl>
    <w:lvl w:ilvl="8">
      <w:start w:val="1"/>
      <w:numFmt w:val="decimal"/>
      <w:lvlText w:val="%1.%2.%3.%4.%5.%6.%7.%8.%9."/>
      <w:lvlJc w:val="left"/>
      <w:pPr>
        <w:ind w:left="5645" w:hanging="1800"/>
      </w:pPr>
      <w:rPr>
        <w:rFonts w:ascii="Times New Roman" w:hAnsi="Times New Roman" w:cs="Times New Roman"/>
        <w:lang w:eastAsia="ru-RU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lvl w:ilvl="0">
      <w:start w:val="2"/>
      <w:numFmt w:val="decimal"/>
      <w:lvlText w:val="%1."/>
      <w:lvlJc w:val="left"/>
      <w:pPr>
        <w:ind w:left="360" w:hanging="360"/>
      </w:pPr>
      <w:rPr>
        <w:b/>
        <w:rFonts w:ascii="Times New Roman" w:hAnsi="Times New Roman" w:cs="Times New Roman"/>
        <w:color w:val="000000"/>
        <w:lang w:eastAsia="ru-RU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rFonts w:ascii="Times New Roman" w:hAnsi="Times New Roman" w:cs="Times New Roman"/>
        <w:color w:val="000000"/>
        <w:lang w:eastAsia="ru-RU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rFonts w:ascii="Times New Roman" w:hAnsi="Times New Roman" w:cs="Times New Roman"/>
        <w:color w:val="000000"/>
        <w:lang w:eastAsia="ru-RU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b/>
        <w:rFonts w:ascii="Times New Roman" w:hAnsi="Times New Roman" w:cs="Times New Roman"/>
        <w:color w:val="000000"/>
        <w:lang w:eastAsia="ru-RU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rFonts w:ascii="Times New Roman" w:hAnsi="Times New Roman" w:cs="Times New Roman"/>
        <w:color w:val="000000"/>
        <w:lang w:eastAsia="ru-RU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b/>
        <w:rFonts w:ascii="Times New Roman" w:hAnsi="Times New Roman" w:cs="Times New Roman"/>
        <w:color w:val="000000"/>
        <w:lang w:eastAsia="ru-RU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  <w:rFonts w:ascii="Times New Roman" w:hAnsi="Times New Roman" w:cs="Times New Roman"/>
        <w:color w:val="000000"/>
        <w:lang w:eastAsia="ru-RU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b/>
        <w:rFonts w:ascii="Times New Roman" w:hAnsi="Times New Roman" w:cs="Times New Roman"/>
        <w:color w:val="000000"/>
        <w:lang w:eastAsia="ru-RU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b/>
        <w:rFonts w:ascii="Times New Roman" w:hAnsi="Times New Roman" w:cs="Times New Roman"/>
        <w:color w:val="000000"/>
        <w:lang w:eastAsia="ru-RU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rFonts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7">
    <w:lvl w:ilvl="0">
      <w:start w:val="1"/>
      <w:numFmt w:val="decimal"/>
      <w:lvlText w:val="%1."/>
      <w:lvlJc w:val="right"/>
      <w:pPr>
        <w:ind w:left="1240" w:hanging="405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b/>
        <w:rFonts w:ascii="Times New Roman" w:hAnsi="Times New Roman" w:eastAsia="Times New Roman" w:cs="Tahoma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sz w:val="22"/>
        <w:spacing w:val="-2"/>
        <w:i/>
        <w:b/>
        <w:szCs w:val="22"/>
        <w:rFonts w:ascii="Times New Roman" w:hAnsi="Times New Roman" w:cs="Times New Roman"/>
      </w:rPr>
    </w:lvl>
    <w:lvl w:ilvl="1">
      <w:start w:val="2"/>
      <w:numFmt w:val="decimal"/>
      <w:lvlText w:val="%1.%2."/>
      <w:lvlJc w:val="left"/>
      <w:pPr>
        <w:ind w:left="880" w:hanging="360"/>
      </w:pPr>
      <w:rPr>
        <w:sz w:val="22"/>
        <w:spacing w:val="-2"/>
        <w:i/>
        <w:b/>
        <w:szCs w:val="22"/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sz w:val="22"/>
        <w:spacing w:val="-2"/>
        <w:i/>
        <w:b/>
        <w:szCs w:val="22"/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560" w:hanging="720"/>
      </w:pPr>
      <w:rPr>
        <w:sz w:val="22"/>
        <w:spacing w:val="-2"/>
        <w:i/>
        <w:b/>
        <w:szCs w:val="22"/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080" w:hanging="1080"/>
      </w:pPr>
      <w:rPr>
        <w:sz w:val="22"/>
        <w:spacing w:val="-2"/>
        <w:i/>
        <w:b/>
        <w:szCs w:val="22"/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240" w:hanging="1080"/>
      </w:pPr>
      <w:rPr>
        <w:sz w:val="22"/>
        <w:spacing w:val="-2"/>
        <w:i/>
        <w:b/>
        <w:szCs w:val="22"/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2760" w:hanging="1440"/>
      </w:pPr>
      <w:rPr>
        <w:sz w:val="22"/>
        <w:spacing w:val="-2"/>
        <w:i/>
        <w:b/>
        <w:szCs w:val="22"/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2920" w:hanging="1440"/>
      </w:pPr>
      <w:rPr>
        <w:sz w:val="22"/>
        <w:spacing w:val="-2"/>
        <w:i/>
        <w:b/>
        <w:szCs w:val="22"/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3440" w:hanging="1800"/>
      </w:pPr>
      <w:rPr>
        <w:sz w:val="22"/>
        <w:spacing w:val="-2"/>
        <w:i/>
        <w:b/>
        <w:szCs w:val="22"/>
        <w:rFonts w:ascii="Times New Roman" w:hAnsi="Times New Roman" w:cs="Times New Roman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  <w:b w:val="false"/>
        <w:rFonts w:cs="Times New Roman"/>
      </w:rPr>
    </w:lvl>
    <w:lvl w:ilvl="1">
      <w:start w:val="3"/>
      <w:numFmt w:val="decimal"/>
      <w:lvlText w:val="%1.%2"/>
      <w:lvlJc w:val="left"/>
      <w:pPr>
        <w:ind w:left="1065" w:hanging="360"/>
      </w:pPr>
      <w:rPr/>
    </w:lvl>
    <w:lvl w:ilvl="2">
      <w:start w:val="1"/>
      <w:numFmt w:val="decimal"/>
      <w:lvlText w:val="%1.%2.%3"/>
      <w:lvlJc w:val="left"/>
      <w:pPr>
        <w:ind w:left="1770" w:hanging="720"/>
      </w:pPr>
      <w:rPr/>
    </w:lvl>
    <w:lvl w:ilvl="3">
      <w:start w:val="1"/>
      <w:numFmt w:val="decimal"/>
      <w:lvlText w:val="%1.%2.%3.%4"/>
      <w:lvlJc w:val="left"/>
      <w:pPr>
        <w:ind w:left="2115" w:hanging="720"/>
      </w:pPr>
      <w:rPr/>
    </w:lvl>
    <w:lvl w:ilvl="4">
      <w:start w:val="1"/>
      <w:numFmt w:val="decimal"/>
      <w:lvlText w:val="%1.%2.%3.%4.%5"/>
      <w:lvlJc w:val="left"/>
      <w:pPr>
        <w:ind w:left="2820" w:hanging="1080"/>
      </w:pPr>
      <w:rPr/>
    </w:lvl>
    <w:lvl w:ilvl="5">
      <w:start w:val="1"/>
      <w:numFmt w:val="decimal"/>
      <w:lvlText w:val="%1.%2.%3.%4.%5.%6"/>
      <w:lvlJc w:val="left"/>
      <w:pPr>
        <w:ind w:left="3165" w:hanging="1080"/>
      </w:pPr>
      <w:rPr/>
    </w:lvl>
    <w:lvl w:ilvl="6">
      <w:start w:val="1"/>
      <w:numFmt w:val="decimal"/>
      <w:lvlText w:val="%1.%2.%3.%4.%5.%6.%7"/>
      <w:lvlJc w:val="left"/>
      <w:pPr>
        <w:ind w:left="3870" w:hanging="1440"/>
      </w:pPr>
      <w:rPr/>
    </w:lvl>
    <w:lvl w:ilvl="7">
      <w:start w:val="1"/>
      <w:numFmt w:val="decimal"/>
      <w:lvlText w:val="%1.%2.%3.%4.%5.%6.%7.%8"/>
      <w:lvlJc w:val="left"/>
      <w:pPr>
        <w:ind w:left="4215" w:hanging="1440"/>
      </w:pPr>
      <w:rPr/>
    </w:lvl>
    <w:lvl w:ilvl="8">
      <w:start w:val="1"/>
      <w:numFmt w:val="decimal"/>
      <w:lvlText w:val="%1.%2.%3.%4.%5.%6.%7.%8.%9"/>
      <w:lvlJc w:val="left"/>
      <w:pPr>
        <w:ind w:left="4920" w:hanging="180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1256" w:hanging="405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/>
      </w:rPr>
    </w:lvl>
  </w:abstractNum>
  <w:abstractNum w:abstractNumId="12">
    <w:lvl w:ilvl="0">
      <w:start w:val="1"/>
      <w:numFmt w:val="decimal"/>
      <w:lvlText w:val="%1)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autoSpaceDE w:val="false"/>
      <w:bidi w:val="0"/>
    </w:pPr>
    <w:rPr>
      <w:rFonts w:ascii="Calibri" w:hAnsi="Calibri" w:eastAsia="Times New Roman" w:cs="Tahoma"/>
      <w:color w:val="auto"/>
      <w:sz w:val="24"/>
      <w:szCs w:val="24"/>
      <w:lang w:val="ru-RU" w:bidi="ar-SA" w:eastAsia="zh-CN"/>
    </w:rPr>
  </w:style>
  <w:style w:type="paragraph" w:styleId="1">
    <w:name w:val="Heading 1"/>
    <w:basedOn w:val="Normal"/>
    <w:next w:val="Normal"/>
    <w:qFormat/>
    <w:pPr>
      <w:keepNext/>
      <w:numPr>
        <w:ilvl w:val="0"/>
        <w:numId w:val="1"/>
      </w:numPr>
      <w:overflowPunct w:val="false"/>
      <w:spacing w:before="240" w:after="60"/>
      <w:textAlignment w:val="baseline"/>
      <w:outlineLvl w:val="0"/>
      <w:outlineLvl w:val="0"/>
    </w:pPr>
    <w:rPr>
      <w:rFonts w:ascii="Arial" w:hAnsi="Arial" w:cs="Times New Roman"/>
      <w:b/>
      <w:sz w:val="32"/>
      <w:szCs w:val="20"/>
    </w:rPr>
  </w:style>
  <w:style w:type="paragraph" w:styleId="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Normal"/>
    <w:next w:val="Normal"/>
    <w:qFormat/>
    <w:pPr>
      <w:keepNext/>
      <w:numPr>
        <w:ilvl w:val="2"/>
        <w:numId w:val="1"/>
      </w:numPr>
      <w:overflowPunct w:val="false"/>
      <w:spacing w:before="240" w:after="60"/>
      <w:textAlignment w:val="baseline"/>
      <w:outlineLvl w:val="2"/>
      <w:outlineLvl w:val="2"/>
    </w:pPr>
    <w:rPr>
      <w:rFonts w:ascii="Arial" w:hAnsi="Arial" w:cs="Arial"/>
      <w:b/>
      <w:bCs/>
      <w:sz w:val="26"/>
      <w:szCs w:val="26"/>
    </w:rPr>
  </w:style>
  <w:style w:type="character" w:styleId="WW8Num1z0">
    <w:name w:val="WW8Num1z0"/>
    <w:qFormat/>
    <w:rPr>
      <w:rFonts w:ascii="Times New Roman" w:hAnsi="Times New Roman" w:cs="Times New Roman"/>
      <w:lang w:eastAsia="ru-RU"/>
    </w:rPr>
  </w:style>
  <w:style w:type="character" w:styleId="WW8Num1z1">
    <w:name w:val="WW8Num1z1"/>
    <w:qFormat/>
    <w:rPr>
      <w:rFonts w:cs="Times New Roman"/>
      <w:b/>
    </w:rPr>
  </w:style>
  <w:style w:type="character" w:styleId="WW8Num2z0">
    <w:name w:val="WW8Num2z0"/>
    <w:qFormat/>
    <w:rPr>
      <w:rFonts w:cs="Times New Roman"/>
    </w:rPr>
  </w:style>
  <w:style w:type="character" w:styleId="WW8Num3z0">
    <w:name w:val="WW8Num3z0"/>
    <w:qFormat/>
    <w:rPr>
      <w:rFonts w:ascii="Times New Roman" w:hAnsi="Times New Roman" w:cs="Times New Roman"/>
      <w:b/>
      <w:color w:val="000000"/>
      <w:lang w:eastAsia="ru-RU"/>
    </w:rPr>
  </w:style>
  <w:style w:type="character" w:styleId="WW8Num4z0">
    <w:name w:val="WW8Num4z0"/>
    <w:qFormat/>
    <w:rPr>
      <w:rFonts w:cs="Times New Roman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cs="Times New Roman"/>
    </w:rPr>
  </w:style>
  <w:style w:type="character" w:styleId="WW8Num7z0">
    <w:name w:val="WW8Num7z0"/>
    <w:qFormat/>
    <w:rPr>
      <w:rFonts w:ascii="Times New Roman" w:hAnsi="Times New Roman" w:eastAsia="Times New Roman" w:cs="Tahoma"/>
      <w:b/>
    </w:rPr>
  </w:style>
  <w:style w:type="character" w:styleId="WW8Num7z1">
    <w:name w:val="WW8Num7z1"/>
    <w:qFormat/>
    <w:rPr>
      <w:rFonts w:cs="Times New Roman"/>
    </w:rPr>
  </w:style>
  <w:style w:type="character" w:styleId="WW8Num8z0">
    <w:name w:val="WW8Num8z0"/>
    <w:qFormat/>
    <w:rPr>
      <w:rFonts w:ascii="Times New Roman" w:hAnsi="Times New Roman" w:cs="Times New Roman"/>
      <w:b/>
      <w:i/>
      <w:spacing w:val="-2"/>
      <w:sz w:val="22"/>
      <w:szCs w:val="22"/>
    </w:rPr>
  </w:style>
  <w:style w:type="character" w:styleId="WW8Num9z0">
    <w:name w:val="WW8Num9z0"/>
    <w:qFormat/>
    <w:rPr>
      <w:rFonts w:cs="Times New Roman"/>
      <w:b w:val="false"/>
      <w:u w:val="none"/>
    </w:rPr>
  </w:style>
  <w:style w:type="character" w:styleId="WW8Num9z1">
    <w:name w:val="WW8Num9z1"/>
    <w:qFormat/>
    <w:rPr/>
  </w:style>
  <w:style w:type="character" w:styleId="WW8Num10z0">
    <w:name w:val="WW8Num10z0"/>
    <w:qFormat/>
    <w:rPr>
      <w:rFonts w:ascii="Times New Roman" w:hAnsi="Times New Roman" w:cs="Times New Roman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Style11">
    <w:name w:val="Основной шрифт абзаца"/>
    <w:qFormat/>
    <w:rPr/>
  </w:style>
  <w:style w:type="character" w:styleId="3f3f3f3f3f3f3f3f3f3f3f3f3f3f3f3f3f3f3f">
    <w:name w:val="О3fс3fн3fо3fв3fн3fо3fй3f ш3fр3fи3fф3fт3f а3fб3fз3fа3fц3fа3f"/>
    <w:qFormat/>
    <w:rPr>
      <w:rFonts w:eastAsia="Times New Roman"/>
    </w:rPr>
  </w:style>
  <w:style w:type="character" w:styleId="Applestylespan">
    <w:name w:val="apple-style-span"/>
    <w:basedOn w:val="3f3f3f3f3f3f3f3f3f3f3f3f3f3f3f3f3f3f3f"/>
    <w:qFormat/>
    <w:rPr>
      <w:rFonts w:cs="Tahoma"/>
    </w:rPr>
  </w:style>
  <w:style w:type="character" w:styleId="RTFNum38">
    <w:name w:val="RTF_Num 3 8"/>
    <w:qFormat/>
    <w:rPr>
      <w:rFonts w:eastAsia="Times New Roman"/>
    </w:rPr>
  </w:style>
  <w:style w:type="character" w:styleId="RTFNum76">
    <w:name w:val="RTF_Num 7 6"/>
    <w:qFormat/>
    <w:rPr>
      <w:rFonts w:ascii="OpenSymbol;Yu Gothic" w:hAnsi="OpenSymbol;Yu Gothic" w:eastAsia="OpenSymbol;Yu Gothic" w:cs="OpenSymbol;Yu Gothic"/>
    </w:rPr>
  </w:style>
  <w:style w:type="character" w:styleId="WW8Num20z0">
    <w:name w:val="WW8Num20z0"/>
    <w:qFormat/>
    <w:rPr>
      <w:rFonts w:ascii="Wingdings" w:hAnsi="Wingdings" w:cs="Wingdings"/>
    </w:rPr>
  </w:style>
  <w:style w:type="character" w:styleId="RTFNum78">
    <w:name w:val="RTF_Num 7 8"/>
    <w:qFormat/>
    <w:rPr>
      <w:rFonts w:ascii="OpenSymbol;Yu Gothic" w:hAnsi="OpenSymbol;Yu Gothic" w:eastAsia="OpenSymbol;Yu Gothic" w:cs="OpenSymbol;Yu Gothic"/>
    </w:rPr>
  </w:style>
  <w:style w:type="character" w:styleId="RTFNum210">
    <w:name w:val="RTF_Num 2 10"/>
    <w:qFormat/>
    <w:rPr>
      <w:rFonts w:ascii="OpenSymbol;Yu Gothic" w:hAnsi="OpenSymbol;Yu Gothic" w:eastAsia="OpenSymbol;Yu Gothic" w:cs="OpenSymbol;Yu Gothic"/>
    </w:rPr>
  </w:style>
  <w:style w:type="character" w:styleId="BulletSymbols">
    <w:name w:val="Bullet Symbols"/>
    <w:qFormat/>
    <w:rPr>
      <w:rFonts w:ascii="OpenSymbol;Yu Gothic" w:hAnsi="OpenSymbol;Yu Gothic" w:eastAsia="OpenSymbol;Yu Gothic" w:cs="OpenSymbol;Yu Gothic"/>
    </w:rPr>
  </w:style>
  <w:style w:type="character" w:styleId="RTFNum49">
    <w:name w:val="RTF_Num 4 9"/>
    <w:qFormat/>
    <w:rPr>
      <w:rFonts w:ascii="OpenSymbol;Yu Gothic" w:hAnsi="OpenSymbol;Yu Gothic" w:eastAsia="OpenSymbol;Yu Gothic" w:cs="OpenSymbol;Yu Gothic"/>
    </w:rPr>
  </w:style>
  <w:style w:type="character" w:styleId="StrongEmphasis">
    <w:name w:val="Strong Emphasis"/>
    <w:qFormat/>
    <w:rPr>
      <w:rFonts w:eastAsia="Times New Roman"/>
      <w:b/>
    </w:rPr>
  </w:style>
  <w:style w:type="character" w:styleId="RTFNum53">
    <w:name w:val="RTF_Num 5 3"/>
    <w:qFormat/>
    <w:rPr>
      <w:rFonts w:ascii="OpenSymbol;Yu Gothic" w:hAnsi="OpenSymbol;Yu Gothic" w:eastAsia="OpenSymbol;Yu Gothic" w:cs="OpenSymbol;Yu Gothic"/>
    </w:rPr>
  </w:style>
  <w:style w:type="character" w:styleId="Style12">
    <w:name w:val="Основной текст Знак"/>
    <w:basedOn w:val="Style11"/>
    <w:qFormat/>
    <w:rPr>
      <w:rFonts w:ascii="Times New Roman" w:hAnsi="Times New Roman" w:cs="Tahoma"/>
      <w:sz w:val="24"/>
      <w:szCs w:val="24"/>
    </w:rPr>
  </w:style>
  <w:style w:type="character" w:styleId="NumberingSymbols">
    <w:name w:val="Numbering Symbols"/>
    <w:qFormat/>
    <w:rPr>
      <w:rFonts w:eastAsia="Times New Roman"/>
    </w:rPr>
  </w:style>
  <w:style w:type="character" w:styleId="RTFNum69">
    <w:name w:val="RTF_Num 6 9"/>
    <w:qFormat/>
    <w:rPr>
      <w:rFonts w:ascii="OpenSymbol;Yu Gothic" w:hAnsi="OpenSymbol;Yu Gothic" w:eastAsia="OpenSymbol;Yu Gothic" w:cs="OpenSymbol;Yu Gothic"/>
    </w:rPr>
  </w:style>
  <w:style w:type="character" w:styleId="RTFNum67">
    <w:name w:val="RTF_Num 6 7"/>
    <w:qFormat/>
    <w:rPr>
      <w:rFonts w:ascii="OpenSymbol;Yu Gothic" w:hAnsi="OpenSymbol;Yu Gothic" w:eastAsia="OpenSymbol;Yu Gothic" w:cs="OpenSymbol;Yu Gothic"/>
    </w:rPr>
  </w:style>
  <w:style w:type="character" w:styleId="31">
    <w:name w:val="Основной текст 3 Знак"/>
    <w:basedOn w:val="Style11"/>
    <w:qFormat/>
    <w:rPr>
      <w:rFonts w:ascii="Times New Roman" w:hAnsi="Times New Roman" w:cs="Tahoma"/>
      <w:sz w:val="16"/>
      <w:szCs w:val="16"/>
    </w:rPr>
  </w:style>
  <w:style w:type="character" w:styleId="RTFNum32">
    <w:name w:val="RTF_Num 3 2"/>
    <w:qFormat/>
    <w:rPr>
      <w:rFonts w:eastAsia="Times New Roman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Style13">
    <w:name w:val="Верхний колонтитул Знак"/>
    <w:basedOn w:val="Style11"/>
    <w:qFormat/>
    <w:rPr>
      <w:rFonts w:ascii="Times New Roman" w:hAnsi="Times New Roman" w:cs="Times New Roman"/>
      <w:sz w:val="20"/>
      <w:szCs w:val="20"/>
    </w:rPr>
  </w:style>
  <w:style w:type="character" w:styleId="RTFNum37">
    <w:name w:val="RTF_Num 3 7"/>
    <w:qFormat/>
    <w:rPr>
      <w:rFonts w:eastAsia="Times New Roman"/>
    </w:rPr>
  </w:style>
  <w:style w:type="character" w:styleId="INS">
    <w:name w:val="INS"/>
    <w:qFormat/>
    <w:rPr>
      <w:rFonts w:eastAsia="Times New Roman"/>
    </w:rPr>
  </w:style>
  <w:style w:type="character" w:styleId="RTFNum23">
    <w:name w:val="RTF_Num 2 3"/>
    <w:qFormat/>
    <w:rPr>
      <w:rFonts w:ascii="OpenSymbol;Yu Gothic" w:hAnsi="OpenSymbol;Yu Gothic" w:eastAsia="OpenSymbol;Yu Gothic" w:cs="OpenSymbol;Yu Gothic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Style14">
    <w:name w:val="Выделение"/>
    <w:basedOn w:val="Style11"/>
    <w:qFormat/>
    <w:rPr>
      <w:rFonts w:eastAsia="Times New Roman" w:cs="Times New Roman"/>
      <w:i/>
      <w:iCs/>
    </w:rPr>
  </w:style>
  <w:style w:type="character" w:styleId="RTFNum79">
    <w:name w:val="RTF_Num 7 9"/>
    <w:qFormat/>
    <w:rPr>
      <w:rFonts w:ascii="OpenSymbol;Yu Gothic" w:hAnsi="OpenSymbol;Yu Gothic" w:eastAsia="OpenSymbol;Yu Gothic" w:cs="OpenSymbol;Yu Gothic"/>
    </w:rPr>
  </w:style>
  <w:style w:type="character" w:styleId="Style15">
    <w:name w:val="Нижний колонтитул Знак"/>
    <w:basedOn w:val="Style11"/>
    <w:qFormat/>
    <w:rPr>
      <w:rFonts w:ascii="Times New Roman" w:hAnsi="Times New Roman" w:cs="Times New Roman"/>
      <w:sz w:val="20"/>
      <w:szCs w:val="20"/>
    </w:rPr>
  </w:style>
  <w:style w:type="character" w:styleId="WW8Num17z3">
    <w:name w:val="WW8Num17z3"/>
    <w:qFormat/>
    <w:rPr>
      <w:rFonts w:ascii="Symbol" w:hAnsi="Symbol" w:cs="Symbol"/>
    </w:rPr>
  </w:style>
  <w:style w:type="character" w:styleId="RTFNum68">
    <w:name w:val="RTF_Num 6 8"/>
    <w:qFormat/>
    <w:rPr>
      <w:rFonts w:ascii="OpenSymbol;Yu Gothic" w:hAnsi="OpenSymbol;Yu Gothic" w:eastAsia="OpenSymbol;Yu Gothic" w:cs="OpenSymbol;Yu Gothic"/>
    </w:rPr>
  </w:style>
  <w:style w:type="character" w:styleId="RTFNum55">
    <w:name w:val="RTF_Num 5 5"/>
    <w:qFormat/>
    <w:rPr>
      <w:rFonts w:ascii="OpenSymbol;Yu Gothic" w:hAnsi="OpenSymbol;Yu Gothic" w:eastAsia="OpenSymbol;Yu Gothic" w:cs="OpenSymbol;Yu Gothic"/>
    </w:rPr>
  </w:style>
  <w:style w:type="character" w:styleId="RTFNum29">
    <w:name w:val="RTF_Num 2 9"/>
    <w:qFormat/>
    <w:rPr>
      <w:rFonts w:ascii="OpenSymbol;Yu Gothic" w:hAnsi="OpenSymbol;Yu Gothic" w:eastAsia="OpenSymbol;Yu Gothic" w:cs="OpenSymbol;Yu Gothic"/>
    </w:rPr>
  </w:style>
  <w:style w:type="character" w:styleId="RTFNum43">
    <w:name w:val="RTF_Num 4 3"/>
    <w:qFormat/>
    <w:rPr>
      <w:rFonts w:ascii="OpenSymbol;Yu Gothic" w:hAnsi="OpenSymbol;Yu Gothic" w:eastAsia="OpenSymbol;Yu Gothic" w:cs="OpenSymbol;Yu Gothic"/>
    </w:rPr>
  </w:style>
  <w:style w:type="character" w:styleId="Iniiaiieoeooaacaoa1">
    <w:name w:val="Iniiaiie o?eoo aacaoa1"/>
    <w:qFormat/>
    <w:rPr>
      <w:sz w:val="20"/>
    </w:rPr>
  </w:style>
  <w:style w:type="character" w:styleId="Style16">
    <w:name w:val="Номер страницы"/>
    <w:basedOn w:val="Iniiaiieoeooaacaoa1"/>
    <w:rPr>
      <w:rFonts w:cs="Times New Roman"/>
    </w:rPr>
  </w:style>
  <w:style w:type="character" w:styleId="RTFNum27">
    <w:name w:val="RTF_Num 2 7"/>
    <w:qFormat/>
    <w:rPr>
      <w:rFonts w:ascii="OpenSymbol;Yu Gothic" w:hAnsi="OpenSymbol;Yu Gothic" w:eastAsia="OpenSymbol;Yu Gothic" w:cs="OpenSymbol;Yu Gothic"/>
    </w:rPr>
  </w:style>
  <w:style w:type="character" w:styleId="RTFNum24">
    <w:name w:val="RTF_Num 2 4"/>
    <w:qFormat/>
    <w:rPr>
      <w:rFonts w:ascii="OpenSymbol;Yu Gothic" w:hAnsi="OpenSymbol;Yu Gothic" w:eastAsia="OpenSymbol;Yu Gothic" w:cs="OpenSymbol;Yu Gothic"/>
    </w:rPr>
  </w:style>
  <w:style w:type="character" w:styleId="RTFNum36">
    <w:name w:val="RTF_Num 3 6"/>
    <w:qFormat/>
    <w:rPr>
      <w:rFonts w:eastAsia="Times New Roman"/>
    </w:rPr>
  </w:style>
  <w:style w:type="character" w:styleId="RTFNum310">
    <w:name w:val="RTF_Num 3 10"/>
    <w:qFormat/>
    <w:rPr>
      <w:rFonts w:eastAsia="Times New Roman"/>
    </w:rPr>
  </w:style>
  <w:style w:type="character" w:styleId="RTFNum61">
    <w:name w:val="RTF_Num 6 1"/>
    <w:qFormat/>
    <w:rPr>
      <w:rFonts w:ascii="OpenSymbol;Yu Gothic" w:hAnsi="OpenSymbol;Yu Gothic" w:eastAsia="OpenSymbol;Yu Gothic" w:cs="OpenSymbol;Yu Gothic"/>
    </w:rPr>
  </w:style>
  <w:style w:type="character" w:styleId="RTFNum56">
    <w:name w:val="RTF_Num 5 6"/>
    <w:qFormat/>
    <w:rPr>
      <w:rFonts w:ascii="OpenSymbol;Yu Gothic" w:hAnsi="OpenSymbol;Yu Gothic" w:eastAsia="OpenSymbol;Yu Gothic" w:cs="OpenSymbol;Yu Gothic"/>
    </w:rPr>
  </w:style>
  <w:style w:type="character" w:styleId="RTFNum52">
    <w:name w:val="RTF_Num 5 2"/>
    <w:qFormat/>
    <w:rPr>
      <w:rFonts w:ascii="OpenSymbol;Yu Gothic" w:hAnsi="OpenSymbol;Yu Gothic" w:eastAsia="OpenSymbol;Yu Gothic" w:cs="OpenSymbol;Yu Gothic"/>
    </w:rPr>
  </w:style>
  <w:style w:type="character" w:styleId="RTFNum48">
    <w:name w:val="RTF_Num 4 8"/>
    <w:qFormat/>
    <w:rPr>
      <w:rFonts w:ascii="OpenSymbol;Yu Gothic" w:hAnsi="OpenSymbol;Yu Gothic" w:eastAsia="OpenSymbol;Yu Gothic" w:cs="OpenSymbol;Yu Gothic"/>
    </w:rPr>
  </w:style>
  <w:style w:type="character" w:styleId="RTFNum46">
    <w:name w:val="RTF_Num 4 6"/>
    <w:qFormat/>
    <w:rPr>
      <w:rFonts w:ascii="OpenSymbol;Yu Gothic" w:hAnsi="OpenSymbol;Yu Gothic" w:eastAsia="OpenSymbol;Yu Gothic" w:cs="OpenSymbol;Yu Gothic"/>
    </w:rPr>
  </w:style>
  <w:style w:type="character" w:styleId="RTFNum42">
    <w:name w:val="RTF_Num 4 2"/>
    <w:qFormat/>
    <w:rPr>
      <w:rFonts w:ascii="OpenSymbol;Yu Gothic" w:hAnsi="OpenSymbol;Yu Gothic" w:eastAsia="OpenSymbol;Yu Gothic" w:cs="OpenSymbol;Yu Gothic"/>
    </w:rPr>
  </w:style>
  <w:style w:type="character" w:styleId="RTFNum31">
    <w:name w:val="RTF_Num 3 1"/>
    <w:qFormat/>
    <w:rPr>
      <w:rFonts w:eastAsia="Times New Roman"/>
    </w:rPr>
  </w:style>
  <w:style w:type="character" w:styleId="RTFNum75">
    <w:name w:val="RTF_Num 7 5"/>
    <w:qFormat/>
    <w:rPr>
      <w:rFonts w:ascii="OpenSymbol;Yu Gothic" w:hAnsi="OpenSymbol;Yu Gothic" w:eastAsia="OpenSymbol;Yu Gothic" w:cs="OpenSymbol;Yu Gothic"/>
    </w:rPr>
  </w:style>
  <w:style w:type="character" w:styleId="RTFNum510">
    <w:name w:val="RTF_Num 5 10"/>
    <w:qFormat/>
    <w:rPr>
      <w:rFonts w:ascii="OpenSymbol;Yu Gothic" w:hAnsi="OpenSymbol;Yu Gothic" w:eastAsia="OpenSymbol;Yu Gothic" w:cs="OpenSymbol;Yu Gothic"/>
    </w:rPr>
  </w:style>
  <w:style w:type="character" w:styleId="RTFNum33">
    <w:name w:val="RTF_Num 3 3"/>
    <w:qFormat/>
    <w:rPr>
      <w:rFonts w:eastAsia="Times New Roman"/>
    </w:rPr>
  </w:style>
  <w:style w:type="character" w:styleId="RTFNum21">
    <w:name w:val="RTF_Num 2 1"/>
    <w:qFormat/>
    <w:rPr>
      <w:rFonts w:ascii="OpenSymbol;Yu Gothic" w:hAnsi="OpenSymbol;Yu Gothic" w:eastAsia="OpenSymbol;Yu Gothic" w:cs="OpenSymbol;Yu Gothic"/>
    </w:rPr>
  </w:style>
  <w:style w:type="character" w:styleId="RTFNum62">
    <w:name w:val="RTF_Num 6 2"/>
    <w:qFormat/>
    <w:rPr>
      <w:rFonts w:ascii="OpenSymbol;Yu Gothic" w:hAnsi="OpenSymbol;Yu Gothic" w:eastAsia="OpenSymbol;Yu Gothic" w:cs="OpenSymbol;Yu Gothic"/>
    </w:rPr>
  </w:style>
  <w:style w:type="character" w:styleId="Style17">
    <w:name w:val="Текст выноски Знак"/>
    <w:basedOn w:val="Style11"/>
    <w:qFormat/>
    <w:rPr>
      <w:rFonts w:ascii="Tahoma" w:hAnsi="Tahoma" w:cs="Tahoma"/>
      <w:sz w:val="16"/>
      <w:szCs w:val="16"/>
    </w:rPr>
  </w:style>
  <w:style w:type="character" w:styleId="RTFNum59">
    <w:name w:val="RTF_Num 5 9"/>
    <w:qFormat/>
    <w:rPr>
      <w:rFonts w:ascii="OpenSymbol;Yu Gothic" w:hAnsi="OpenSymbol;Yu Gothic" w:eastAsia="OpenSymbol;Yu Gothic" w:cs="OpenSymbol;Yu Gothic"/>
    </w:rPr>
  </w:style>
  <w:style w:type="character" w:styleId="RTFNum63">
    <w:name w:val="RTF_Num 6 3"/>
    <w:qFormat/>
    <w:rPr>
      <w:rFonts w:ascii="OpenSymbol;Yu Gothic" w:hAnsi="OpenSymbol;Yu Gothic" w:eastAsia="OpenSymbol;Yu Gothic" w:cs="OpenSymbol;Yu Gothic"/>
    </w:rPr>
  </w:style>
  <w:style w:type="character" w:styleId="RTFNum71">
    <w:name w:val="RTF_Num 7 1"/>
    <w:qFormat/>
    <w:rPr>
      <w:rFonts w:ascii="OpenSymbol;Yu Gothic" w:hAnsi="OpenSymbol;Yu Gothic" w:eastAsia="OpenSymbol;Yu Gothic" w:cs="OpenSymbol;Yu Gothic"/>
    </w:rPr>
  </w:style>
  <w:style w:type="character" w:styleId="RTFNum28">
    <w:name w:val="RTF_Num 2 8"/>
    <w:qFormat/>
    <w:rPr>
      <w:rFonts w:ascii="OpenSymbol;Yu Gothic" w:hAnsi="OpenSymbol;Yu Gothic" w:eastAsia="OpenSymbol;Yu Gothic" w:cs="OpenSymbol;Yu Gothic"/>
    </w:rPr>
  </w:style>
  <w:style w:type="character" w:styleId="Style18">
    <w:name w:val="Основной текст с отступом Знак"/>
    <w:basedOn w:val="Style11"/>
    <w:qFormat/>
    <w:rPr>
      <w:rFonts w:ascii="Times New Roman" w:hAnsi="Times New Roman" w:cs="Times New Roman"/>
      <w:sz w:val="20"/>
      <w:szCs w:val="20"/>
    </w:rPr>
  </w:style>
  <w:style w:type="character" w:styleId="21">
    <w:name w:val="Основной текст с отступом 2 Знак"/>
    <w:basedOn w:val="Style11"/>
    <w:qFormat/>
    <w:rPr>
      <w:rFonts w:ascii="Times New Roman" w:hAnsi="Times New Roman" w:cs="Tahoma"/>
      <w:sz w:val="24"/>
      <w:szCs w:val="24"/>
    </w:rPr>
  </w:style>
  <w:style w:type="character" w:styleId="RTFNum51">
    <w:name w:val="RTF_Num 5 1"/>
    <w:qFormat/>
    <w:rPr>
      <w:rFonts w:ascii="OpenSymbol;Yu Gothic" w:hAnsi="OpenSymbol;Yu Gothic" w:eastAsia="OpenSymbol;Yu Gothic" w:cs="OpenSymbol;Yu Gothic"/>
    </w:rPr>
  </w:style>
  <w:style w:type="character" w:styleId="11">
    <w:name w:val="Заголовок 1 Знак"/>
    <w:basedOn w:val="Style11"/>
    <w:qFormat/>
    <w:rPr>
      <w:rFonts w:ascii="Arial" w:hAnsi="Arial" w:cs="Times New Roman"/>
      <w:b/>
      <w:sz w:val="20"/>
      <w:szCs w:val="20"/>
    </w:rPr>
  </w:style>
  <w:style w:type="character" w:styleId="WW8Num20z3">
    <w:name w:val="WW8Num20z3"/>
    <w:qFormat/>
    <w:rPr>
      <w:rFonts w:ascii="Symbol" w:hAnsi="Symbol" w:cs="Symbol"/>
    </w:rPr>
  </w:style>
  <w:style w:type="character" w:styleId="Style19">
    <w:name w:val="Выделение жирным"/>
    <w:basedOn w:val="Style11"/>
    <w:qFormat/>
    <w:rPr>
      <w:b/>
      <w:bCs/>
    </w:rPr>
  </w:style>
  <w:style w:type="character" w:styleId="WW8Num17z1">
    <w:name w:val="WW8Num17z1"/>
    <w:qFormat/>
    <w:rPr>
      <w:rFonts w:ascii="Courier New" w:hAnsi="Courier New" w:cs="Courier New"/>
    </w:rPr>
  </w:style>
  <w:style w:type="character" w:styleId="RTFNum610">
    <w:name w:val="RTF_Num 6 10"/>
    <w:qFormat/>
    <w:rPr>
      <w:rFonts w:ascii="OpenSymbol;Yu Gothic" w:hAnsi="OpenSymbol;Yu Gothic" w:eastAsia="OpenSymbol;Yu Gothic" w:cs="OpenSymbol;Yu Gothic"/>
    </w:rPr>
  </w:style>
  <w:style w:type="character" w:styleId="RTFNum47">
    <w:name w:val="RTF_Num 4 7"/>
    <w:qFormat/>
    <w:rPr>
      <w:rFonts w:ascii="OpenSymbol;Yu Gothic" w:hAnsi="OpenSymbol;Yu Gothic" w:eastAsia="OpenSymbol;Yu Gothic" w:cs="OpenSymbol;Yu Gothic"/>
    </w:rPr>
  </w:style>
  <w:style w:type="character" w:styleId="22">
    <w:name w:val="Заголовок 2 Знак"/>
    <w:basedOn w:val="Style11"/>
    <w:qFormat/>
    <w:rPr>
      <w:rFonts w:ascii="Cambria" w:hAnsi="Cambria" w:cs="Times New Roman"/>
      <w:b/>
      <w:bCs/>
      <w:i/>
      <w:iCs/>
      <w:sz w:val="28"/>
      <w:szCs w:val="28"/>
    </w:rPr>
  </w:style>
  <w:style w:type="character" w:styleId="RTFNum26">
    <w:name w:val="RTF_Num 2 6"/>
    <w:qFormat/>
    <w:rPr>
      <w:rFonts w:ascii="OpenSymbol;Yu Gothic" w:hAnsi="OpenSymbol;Yu Gothic" w:eastAsia="OpenSymbol;Yu Gothic" w:cs="OpenSymbol;Yu Gothic"/>
    </w:rPr>
  </w:style>
  <w:style w:type="character" w:styleId="RTFNum35">
    <w:name w:val="RTF_Num 3 5"/>
    <w:qFormat/>
    <w:rPr>
      <w:rFonts w:eastAsia="Times New Roman"/>
    </w:rPr>
  </w:style>
  <w:style w:type="character" w:styleId="RTFNum25">
    <w:name w:val="RTF_Num 2 5"/>
    <w:qFormat/>
    <w:rPr>
      <w:rFonts w:ascii="OpenSymbol;Yu Gothic" w:hAnsi="OpenSymbol;Yu Gothic" w:eastAsia="OpenSymbol;Yu Gothic" w:cs="OpenSymbol;Yu Gothic"/>
    </w:rPr>
  </w:style>
  <w:style w:type="character" w:styleId="WW8Num17z0">
    <w:name w:val="WW8Num17z0"/>
    <w:qFormat/>
    <w:rPr>
      <w:rFonts w:ascii="Wingdings" w:hAnsi="Wingdings" w:cs="Wingdings"/>
    </w:rPr>
  </w:style>
  <w:style w:type="character" w:styleId="RTFNum72">
    <w:name w:val="RTF_Num 7 2"/>
    <w:qFormat/>
    <w:rPr>
      <w:rFonts w:ascii="OpenSymbol;Yu Gothic" w:hAnsi="OpenSymbol;Yu Gothic" w:eastAsia="OpenSymbol;Yu Gothic" w:cs="OpenSymbol;Yu Gothic"/>
    </w:rPr>
  </w:style>
  <w:style w:type="character" w:styleId="RTFNum64">
    <w:name w:val="RTF_Num 6 4"/>
    <w:qFormat/>
    <w:rPr>
      <w:rFonts w:ascii="OpenSymbol;Yu Gothic" w:hAnsi="OpenSymbol;Yu Gothic" w:eastAsia="OpenSymbol;Yu Gothic" w:cs="OpenSymbol;Yu Gothic"/>
    </w:rPr>
  </w:style>
  <w:style w:type="character" w:styleId="WW8Num3z3">
    <w:name w:val="WW8Num3z3"/>
    <w:qFormat/>
    <w:rPr>
      <w:rFonts w:ascii="Symbol" w:hAnsi="Symbol" w:cs="Symbol"/>
    </w:rPr>
  </w:style>
  <w:style w:type="character" w:styleId="RTFNum44">
    <w:name w:val="RTF_Num 4 4"/>
    <w:qFormat/>
    <w:rPr>
      <w:rFonts w:ascii="OpenSymbol;Yu Gothic" w:hAnsi="OpenSymbol;Yu Gothic" w:eastAsia="OpenSymbol;Yu Gothic" w:cs="OpenSymbol;Yu Gothic"/>
    </w:rPr>
  </w:style>
  <w:style w:type="character" w:styleId="Style20">
    <w:name w:val="Название Знак"/>
    <w:basedOn w:val="Style11"/>
    <w:qFormat/>
    <w:rPr>
      <w:rFonts w:ascii="Cambria" w:hAnsi="Cambria" w:cs="Times New Roman"/>
      <w:b/>
      <w:bCs/>
      <w:sz w:val="32"/>
      <w:szCs w:val="32"/>
    </w:rPr>
  </w:style>
  <w:style w:type="character" w:styleId="RTFNum73">
    <w:name w:val="RTF_Num 7 3"/>
    <w:qFormat/>
    <w:rPr>
      <w:rFonts w:ascii="OpenSymbol;Yu Gothic" w:hAnsi="OpenSymbol;Yu Gothic" w:eastAsia="OpenSymbol;Yu Gothic" w:cs="OpenSymbol;Yu Gothic"/>
    </w:rPr>
  </w:style>
  <w:style w:type="character" w:styleId="32">
    <w:name w:val="Заголовок 3 Знак"/>
    <w:basedOn w:val="Style11"/>
    <w:qFormat/>
    <w:rPr>
      <w:rFonts w:ascii="Arial" w:hAnsi="Arial" w:cs="Arial"/>
      <w:b/>
      <w:bCs/>
      <w:sz w:val="26"/>
      <w:szCs w:val="26"/>
    </w:rPr>
  </w:style>
  <w:style w:type="character" w:styleId="RTFNum34">
    <w:name w:val="RTF_Num 3 4"/>
    <w:qFormat/>
    <w:rPr>
      <w:rFonts w:eastAsia="Times New Roman"/>
    </w:rPr>
  </w:style>
  <w:style w:type="character" w:styleId="RTFNum710">
    <w:name w:val="RTF_Num 7 10"/>
    <w:qFormat/>
    <w:rPr>
      <w:rFonts w:ascii="OpenSymbol;Yu Gothic" w:hAnsi="OpenSymbol;Yu Gothic" w:eastAsia="OpenSymbol;Yu Gothic" w:cs="OpenSymbol;Yu Gothic"/>
    </w:rPr>
  </w:style>
  <w:style w:type="character" w:styleId="RTFNum22">
    <w:name w:val="RTF_Num 2 2"/>
    <w:qFormat/>
    <w:rPr>
      <w:rFonts w:ascii="OpenSymbol;Yu Gothic" w:hAnsi="OpenSymbol;Yu Gothic" w:eastAsia="OpenSymbol;Yu Gothic" w:cs="OpenSymbol;Yu Gothic"/>
    </w:rPr>
  </w:style>
  <w:style w:type="character" w:styleId="WW8Num10z3">
    <w:name w:val="WW8Num10z3"/>
    <w:qFormat/>
    <w:rPr>
      <w:rFonts w:ascii="Symbol" w:hAnsi="Symbol" w:cs="Symbol"/>
    </w:rPr>
  </w:style>
  <w:style w:type="character" w:styleId="RTFNum54">
    <w:name w:val="RTF_Num 5 4"/>
    <w:qFormat/>
    <w:rPr>
      <w:rFonts w:ascii="OpenSymbol;Yu Gothic" w:hAnsi="OpenSymbol;Yu Gothic" w:eastAsia="OpenSymbol;Yu Gothic" w:cs="OpenSymbol;Yu Gothic"/>
    </w:rPr>
  </w:style>
  <w:style w:type="character" w:styleId="RTFNum58">
    <w:name w:val="RTF_Num 5 8"/>
    <w:qFormat/>
    <w:rPr>
      <w:rFonts w:ascii="OpenSymbol;Yu Gothic" w:hAnsi="OpenSymbol;Yu Gothic" w:eastAsia="OpenSymbol;Yu Gothic" w:cs="OpenSymbol;Yu Gothic"/>
    </w:rPr>
  </w:style>
  <w:style w:type="character" w:styleId="23">
    <w:name w:val="Основной текст 2 Знак"/>
    <w:basedOn w:val="Style11"/>
    <w:qFormat/>
    <w:rPr>
      <w:rFonts w:ascii="Times New Roman" w:hAnsi="Times New Roman" w:cs="Tahoma"/>
      <w:sz w:val="24"/>
      <w:szCs w:val="24"/>
    </w:rPr>
  </w:style>
  <w:style w:type="character" w:styleId="RTFNum45">
    <w:name w:val="RTF_Num 4 5"/>
    <w:qFormat/>
    <w:rPr>
      <w:rFonts w:ascii="OpenSymbol;Yu Gothic" w:hAnsi="OpenSymbol;Yu Gothic" w:eastAsia="OpenSymbol;Yu Gothic" w:cs="OpenSymbol;Yu Gothic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RTFNum57">
    <w:name w:val="RTF_Num 5 7"/>
    <w:qFormat/>
    <w:rPr>
      <w:rFonts w:ascii="OpenSymbol;Yu Gothic" w:hAnsi="OpenSymbol;Yu Gothic" w:eastAsia="OpenSymbol;Yu Gothic" w:cs="OpenSymbol;Yu Gothic"/>
    </w:rPr>
  </w:style>
  <w:style w:type="character" w:styleId="RTFNum66">
    <w:name w:val="RTF_Num 6 6"/>
    <w:qFormat/>
    <w:rPr>
      <w:rFonts w:ascii="OpenSymbol;Yu Gothic" w:hAnsi="OpenSymbol;Yu Gothic" w:eastAsia="OpenSymbol;Yu Gothic" w:cs="OpenSymbol;Yu Gothic"/>
    </w:rPr>
  </w:style>
  <w:style w:type="character" w:styleId="RTFNum65">
    <w:name w:val="RTF_Num 6 5"/>
    <w:qFormat/>
    <w:rPr>
      <w:rFonts w:ascii="OpenSymbol;Yu Gothic" w:hAnsi="OpenSymbol;Yu Gothic" w:eastAsia="OpenSymbol;Yu Gothic" w:cs="OpenSymbol;Yu Gothic"/>
    </w:rPr>
  </w:style>
  <w:style w:type="character" w:styleId="Iniiaiieoeooaacaoa2">
    <w:name w:val="Iniiaiie o?eoo aacaoa2"/>
    <w:qFormat/>
    <w:rPr>
      <w:sz w:val="20"/>
    </w:rPr>
  </w:style>
  <w:style w:type="character" w:styleId="RTFNum410">
    <w:name w:val="RTF_Num 4 10"/>
    <w:qFormat/>
    <w:rPr>
      <w:rFonts w:ascii="OpenSymbol;Yu Gothic" w:hAnsi="OpenSymbol;Yu Gothic" w:eastAsia="OpenSymbol;Yu Gothic" w:cs="OpenSymbol;Yu Gothic"/>
    </w:rPr>
  </w:style>
  <w:style w:type="character" w:styleId="RTFNum74">
    <w:name w:val="RTF_Num 7 4"/>
    <w:qFormat/>
    <w:rPr>
      <w:rFonts w:ascii="OpenSymbol;Yu Gothic" w:hAnsi="OpenSymbol;Yu Gothic" w:eastAsia="OpenSymbol;Yu Gothic" w:cs="OpenSymbol;Yu Gothic"/>
    </w:rPr>
  </w:style>
  <w:style w:type="character" w:styleId="Style21">
    <w:name w:val="Подзаголовок Знак"/>
    <w:basedOn w:val="Style11"/>
    <w:qFormat/>
    <w:rPr>
      <w:rFonts w:ascii="Arial" w:hAnsi="Arial" w:cs="Tahoma"/>
      <w:i/>
      <w:iCs/>
      <w:sz w:val="28"/>
      <w:szCs w:val="28"/>
    </w:rPr>
  </w:style>
  <w:style w:type="character" w:styleId="RTFNum39">
    <w:name w:val="RTF_Num 3 9"/>
    <w:qFormat/>
    <w:rPr>
      <w:rFonts w:eastAsia="Times New Roman"/>
    </w:rPr>
  </w:style>
  <w:style w:type="character" w:styleId="Style22">
    <w:name w:val="Без интервала Знак"/>
    <w:qFormat/>
    <w:rPr>
      <w:rFonts w:cs="Times New Roman"/>
      <w:sz w:val="24"/>
      <w:lang w:val="ru-RU" w:bidi="ar-SA"/>
    </w:rPr>
  </w:style>
  <w:style w:type="character" w:styleId="RTFNum41">
    <w:name w:val="RTF_Num 4 1"/>
    <w:qFormat/>
    <w:rPr>
      <w:rFonts w:ascii="OpenSymbol;Yu Gothic" w:hAnsi="OpenSymbol;Yu Gothic" w:eastAsia="OpenSymbol;Yu Gothic" w:cs="OpenSymbol;Yu Gothic"/>
    </w:rPr>
  </w:style>
  <w:style w:type="character" w:styleId="RTFNum77">
    <w:name w:val="RTF_Num 7 7"/>
    <w:qFormat/>
    <w:rPr>
      <w:rFonts w:ascii="OpenSymbol;Yu Gothic" w:hAnsi="OpenSymbol;Yu Gothic" w:eastAsia="OpenSymbol;Yu Gothic" w:cs="OpenSymbol;Yu Gothic"/>
    </w:rPr>
  </w:style>
  <w:style w:type="paragraph" w:styleId="Style23">
    <w:name w:val="Заголовок"/>
    <w:basedOn w:val="Normal"/>
    <w:next w:val="Style24"/>
    <w:qFormat/>
    <w:pPr>
      <w:keepNext/>
      <w:spacing w:before="240" w:after="120"/>
    </w:pPr>
    <w:rPr>
      <w:rFonts w:ascii="Arial" w:hAnsi="Arial" w:cs="Times New Roman"/>
      <w:sz w:val="28"/>
      <w:szCs w:val="28"/>
    </w:rPr>
  </w:style>
  <w:style w:type="paragraph" w:styleId="Style24">
    <w:name w:val="Body Text"/>
    <w:basedOn w:val="Normal"/>
    <w:pPr>
      <w:spacing w:before="0" w:after="120"/>
    </w:pPr>
    <w:rPr/>
  </w:style>
  <w:style w:type="paragraph" w:styleId="Style25">
    <w:name w:val="List"/>
    <w:basedOn w:val="Style24"/>
    <w:pPr/>
    <w:rPr/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cs="Lohit Devanagari"/>
    </w:rPr>
  </w:style>
  <w:style w:type="paragraph" w:styleId="Aaoieeeieiioeooe2">
    <w:name w:val="Aa?oiee eieiioeooe2"/>
    <w:basedOn w:val="Normal"/>
    <w:qFormat/>
    <w:pPr>
      <w:tabs>
        <w:tab w:val="center" w:pos="4153" w:leader="none"/>
        <w:tab w:val="right" w:pos="8306" w:leader="none"/>
      </w:tabs>
      <w:overflowPunct w:val="false"/>
      <w:textAlignment w:val="baseline"/>
    </w:pPr>
    <w:rPr>
      <w:rFonts w:cs="Times New Roman"/>
      <w:sz w:val="20"/>
      <w:szCs w:val="20"/>
    </w:rPr>
  </w:style>
  <w:style w:type="paragraph" w:styleId="33">
    <w:name w:val="Основной текст 3"/>
    <w:basedOn w:val="Normal"/>
    <w:qFormat/>
    <w:pPr>
      <w:keepNext/>
      <w:keepLines/>
      <w:overflowPunct w:val="false"/>
      <w:jc w:val="both"/>
      <w:textAlignment w:val="baseline"/>
    </w:pPr>
    <w:rPr>
      <w:rFonts w:cs="Times New Roman"/>
      <w:sz w:val="16"/>
      <w:szCs w:val="20"/>
    </w:rPr>
  </w:style>
  <w:style w:type="paragraph" w:styleId="Style28">
    <w:name w:val="Header"/>
    <w:basedOn w:val="Normal"/>
    <w:pPr>
      <w:tabs>
        <w:tab w:val="center" w:pos="4153" w:leader="none"/>
        <w:tab w:val="right" w:pos="8306" w:leader="none"/>
      </w:tabs>
      <w:overflowPunct w:val="false"/>
      <w:textAlignment w:val="baseline"/>
    </w:pPr>
    <w:rPr>
      <w:rFonts w:cs="Times New Roman"/>
      <w:sz w:val="20"/>
      <w:szCs w:val="20"/>
    </w:rPr>
  </w:style>
  <w:style w:type="paragraph" w:styleId="Style29">
    <w:name w:val="Текст выноски"/>
    <w:basedOn w:val="Normal"/>
    <w:qFormat/>
    <w:pPr>
      <w:overflowPunct w:val="false"/>
      <w:textAlignment w:val="baseline"/>
    </w:pPr>
    <w:rPr>
      <w:rFonts w:ascii="Tahoma" w:hAnsi="Tahoma" w:cs="Tahoma"/>
      <w:sz w:val="16"/>
      <w:szCs w:val="16"/>
    </w:rPr>
  </w:style>
  <w:style w:type="paragraph" w:styleId="Style30">
    <w:name w:val="Footer"/>
    <w:basedOn w:val="Normal"/>
    <w:pPr>
      <w:tabs>
        <w:tab w:val="center" w:pos="4153" w:leader="none"/>
        <w:tab w:val="right" w:pos="8306" w:leader="none"/>
      </w:tabs>
      <w:overflowPunct w:val="false"/>
      <w:textAlignment w:val="baseline"/>
    </w:pPr>
    <w:rPr>
      <w:rFonts w:cs="Times New Roman"/>
      <w:sz w:val="20"/>
      <w:szCs w:val="20"/>
    </w:rPr>
  </w:style>
  <w:style w:type="paragraph" w:styleId="Style31">
    <w:name w:val="Название объекта"/>
    <w:basedOn w:val="Normal"/>
    <w:qFormat/>
    <w:pPr>
      <w:spacing w:before="120" w:after="120"/>
    </w:pPr>
    <w:rPr>
      <w:i/>
      <w:iCs/>
    </w:rPr>
  </w:style>
  <w:style w:type="paragraph" w:styleId="TableContents1">
    <w:name w:val="Table Contents1"/>
    <w:basedOn w:val="Normal"/>
    <w:qFormat/>
    <w:pPr/>
    <w:rPr>
      <w:rFonts w:cs="Times New Roman"/>
    </w:rPr>
  </w:style>
  <w:style w:type="paragraph" w:styleId="TableHeading1">
    <w:name w:val="Table Heading1"/>
    <w:basedOn w:val="TableContents1"/>
    <w:qFormat/>
    <w:pPr>
      <w:jc w:val="center"/>
    </w:pPr>
    <w:rPr>
      <w:b/>
      <w:bCs/>
    </w:rPr>
  </w:style>
  <w:style w:type="paragraph" w:styleId="24">
    <w:name w:val="Основной текст 2"/>
    <w:basedOn w:val="Normal"/>
    <w:qFormat/>
    <w:pPr>
      <w:overflowPunct w:val="false"/>
      <w:ind w:firstLine="567"/>
      <w:textAlignment w:val="baseline"/>
    </w:pPr>
    <w:rPr>
      <w:rFonts w:cs="Times New Roman"/>
      <w:sz w:val="20"/>
      <w:szCs w:val="20"/>
    </w:rPr>
  </w:style>
  <w:style w:type="paragraph" w:styleId="Style32">
    <w:name w:val="Body Text Indent"/>
    <w:basedOn w:val="Normal"/>
    <w:pPr>
      <w:widowControl/>
      <w:overflowPunct w:val="false"/>
      <w:ind w:left="567" w:hanging="0"/>
      <w:jc w:val="both"/>
      <w:textAlignment w:val="baseline"/>
    </w:pPr>
    <w:rPr>
      <w:rFonts w:cs="Times New Roman"/>
      <w:sz w:val="18"/>
      <w:szCs w:val="20"/>
    </w:rPr>
  </w:style>
  <w:style w:type="paragraph" w:styleId="Style33">
    <w:name w:val="Subtitle"/>
    <w:basedOn w:val="Style23"/>
    <w:next w:val="Style24"/>
    <w:qFormat/>
    <w:pPr>
      <w:jc w:val="center"/>
    </w:pPr>
    <w:rPr>
      <w:rFonts w:cs="Tahoma"/>
      <w:i/>
      <w:iCs/>
    </w:rPr>
  </w:style>
  <w:style w:type="paragraph" w:styleId="Style34">
    <w:name w:val="Обычный (веб)"/>
    <w:basedOn w:val="Normal"/>
    <w:qFormat/>
    <w:pPr>
      <w:widowControl/>
      <w:autoSpaceDE w:val="true"/>
      <w:spacing w:before="100" w:after="100"/>
    </w:pPr>
    <w:rPr>
      <w:rFonts w:cs="Times New Roman"/>
    </w:rPr>
  </w:style>
  <w:style w:type="paragraph" w:styleId="Headline">
    <w:name w:val="headline"/>
    <w:basedOn w:val="Normal"/>
    <w:qFormat/>
    <w:pPr>
      <w:widowControl/>
      <w:autoSpaceDE w:val="true"/>
      <w:spacing w:before="100" w:after="100"/>
    </w:pPr>
    <w:rPr>
      <w:rFonts w:ascii="Times New Roman" w:hAnsi="Times New Roman" w:cs="Times New Roman"/>
    </w:rPr>
  </w:style>
  <w:style w:type="paragraph" w:styleId="Aaoieeeieiioeooe1">
    <w:name w:val="Aa?oiee eieiioeooe1"/>
    <w:basedOn w:val="Normal"/>
    <w:qFormat/>
    <w:pPr>
      <w:tabs>
        <w:tab w:val="center" w:pos="4153" w:leader="none"/>
        <w:tab w:val="right" w:pos="8306" w:leader="none"/>
      </w:tabs>
      <w:overflowPunct w:val="false"/>
      <w:textAlignment w:val="baseline"/>
    </w:pPr>
    <w:rPr>
      <w:rFonts w:cs="Times New Roman"/>
      <w:sz w:val="20"/>
      <w:szCs w:val="20"/>
    </w:rPr>
  </w:style>
  <w:style w:type="paragraph" w:styleId="25">
    <w:name w:val="Основной текст с отступом 2"/>
    <w:basedOn w:val="Normal"/>
    <w:qFormat/>
    <w:pPr>
      <w:overflowPunct w:val="false"/>
      <w:ind w:left="34" w:hanging="0"/>
      <w:jc w:val="both"/>
      <w:textAlignment w:val="baseline"/>
    </w:pPr>
    <w:rPr>
      <w:rFonts w:cs="Times New Roman"/>
      <w:sz w:val="18"/>
      <w:szCs w:val="20"/>
    </w:rPr>
  </w:style>
  <w:style w:type="paragraph" w:styleId="Style35">
    <w:name w:val="Без интервала"/>
    <w:qFormat/>
    <w:pPr>
      <w:widowControl w:val="false"/>
      <w:autoSpaceDE w:val="false"/>
    </w:pPr>
    <w:rPr>
      <w:rFonts w:ascii="Calibri" w:hAnsi="Calibri" w:eastAsia="Times New Roman" w:cs="Times New Roman"/>
      <w:color w:val="auto"/>
      <w:sz w:val="24"/>
      <w:szCs w:val="20"/>
      <w:lang w:val="ru-RU" w:bidi="ar-SA" w:eastAsia="zh-CN"/>
    </w:rPr>
  </w:style>
  <w:style w:type="paragraph" w:styleId="TableContents">
    <w:name w:val="Table Contents"/>
    <w:basedOn w:val="Normal"/>
    <w:qFormat/>
    <w:pPr/>
    <w:rPr>
      <w:rFonts w:cs="Times New Roman"/>
    </w:rPr>
  </w:style>
  <w:style w:type="paragraph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Index1">
    <w:name w:val="Index1"/>
    <w:basedOn w:val="Normal"/>
    <w:qFormat/>
    <w:pPr/>
    <w:rPr>
      <w:rFonts w:cs="Times New Roman"/>
    </w:rPr>
  </w:style>
  <w:style w:type="paragraph" w:styleId="Ieieeeieiioeooe1">
    <w:name w:val="Ie?iee eieiioeooe1"/>
    <w:basedOn w:val="Normal"/>
    <w:qFormat/>
    <w:pPr>
      <w:tabs>
        <w:tab w:val="center" w:pos="4153" w:leader="none"/>
        <w:tab w:val="right" w:pos="8306" w:leader="none"/>
      </w:tabs>
      <w:overflowPunct w:val="false"/>
      <w:textAlignment w:val="baseline"/>
    </w:pPr>
    <w:rPr>
      <w:rFonts w:cs="Times New Roman"/>
      <w:sz w:val="20"/>
      <w:szCs w:val="20"/>
    </w:rPr>
  </w:style>
  <w:style w:type="paragraph" w:styleId="Index">
    <w:name w:val="Index"/>
    <w:basedOn w:val="Normal"/>
    <w:qFormat/>
    <w:pPr/>
    <w:rPr/>
  </w:style>
  <w:style w:type="paragraph" w:styleId="Style36">
    <w:name w:val="Стиль"/>
    <w:qFormat/>
    <w:pPr>
      <w:widowControl w:val="false"/>
      <w:autoSpaceDE w:val="false"/>
    </w:pPr>
    <w:rPr>
      <w:rFonts w:ascii="Calibri" w:hAnsi="Calibri" w:eastAsia="Times New Roman" w:cs="Times New Roman"/>
      <w:color w:val="auto"/>
      <w:sz w:val="24"/>
      <w:szCs w:val="24"/>
      <w:lang w:val="ru-RU" w:bidi="ar-SA" w:eastAsia="zh-CN"/>
    </w:rPr>
  </w:style>
  <w:style w:type="paragraph" w:styleId="Style37">
    <w:name w:val="Абзац списка"/>
    <w:basedOn w:val="Normal"/>
    <w:qFormat/>
    <w:pPr>
      <w:ind w:left="708" w:hanging="0"/>
    </w:pPr>
    <w:rPr/>
  </w:style>
  <w:style w:type="paragraph" w:styleId="3f3f3f3f3f3f3f3f3f3f3f">
    <w:name w:val="А3fб3fз3fа3fц3f с3fп3fи3fс3fк3fа3f"/>
    <w:basedOn w:val="Normal"/>
    <w:qFormat/>
    <w:pPr>
      <w:ind w:left="720" w:hanging="0"/>
    </w:pPr>
    <w:rPr/>
  </w:style>
  <w:style w:type="paragraph" w:styleId="Ieieeeieiioeooe2">
    <w:name w:val="Ie?iee eieiioeooe2"/>
    <w:basedOn w:val="Normal"/>
    <w:qFormat/>
    <w:pPr>
      <w:tabs>
        <w:tab w:val="center" w:pos="4153" w:leader="none"/>
        <w:tab w:val="right" w:pos="8306" w:leader="none"/>
      </w:tabs>
      <w:overflowPunct w:val="false"/>
      <w:textAlignment w:val="baseline"/>
    </w:pPr>
    <w:rPr>
      <w:rFonts w:cs="Times New Roman"/>
      <w:sz w:val="20"/>
      <w:szCs w:val="20"/>
    </w:rPr>
  </w:style>
  <w:style w:type="paragraph" w:styleId="Style38">
    <w:name w:val="Содержимое таблицы"/>
    <w:basedOn w:val="Normal"/>
    <w:qFormat/>
    <w:pPr>
      <w:suppressLineNumbers/>
    </w:pPr>
    <w:rPr/>
  </w:style>
  <w:style w:type="paragraph" w:styleId="Style39">
    <w:name w:val="Заголовок таблицы"/>
    <w:basedOn w:val="Style38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2018-08-12T12:55:00Z</dcterms:created>
  <dc:creator>Пользователь</dc:creator>
  <dc:description/>
  <dc:language>ru-RU</dc:language>
  <cp:lastModifiedBy>User</cp:lastModifiedBy>
  <cp:lastPrinted>2018-09-04T12:23:00Z</cp:lastPrinted>
  <dcterms:modified xsi:type="dcterms:W3CDTF">2019-12-24T11:45:00Z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